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8FD4" w14:textId="77777777" w:rsidR="004A5FD1" w:rsidRPr="00DE0FE5" w:rsidRDefault="00636C72" w:rsidP="00622D7C">
      <w:pPr>
        <w:pStyle w:val="1"/>
        <w:spacing w:before="74"/>
        <w:ind w:left="2259" w:right="2441" w:firstLine="0"/>
        <w:jc w:val="center"/>
      </w:pPr>
      <w:r w:rsidRPr="00DE0FE5">
        <w:t>ДОГОВОР ОБ ОКАЗАНИИ УСЛУГ СВЯЗИ</w:t>
      </w:r>
    </w:p>
    <w:p w14:paraId="37E68232" w14:textId="77777777" w:rsidR="000A3BE3" w:rsidRPr="00DE0FE5" w:rsidRDefault="00636C72" w:rsidP="00622D7C">
      <w:pPr>
        <w:pStyle w:val="a3"/>
        <w:spacing w:before="200" w:line="276" w:lineRule="auto"/>
        <w:ind w:left="123" w:right="338"/>
        <w:jc w:val="both"/>
      </w:pPr>
      <w:r w:rsidRPr="00DE0FE5">
        <w:t>Общество с ограниченной ответственностью «Интерсити», именуемое в тексте настоящего Договора «Провайдер»</w:t>
      </w:r>
      <w:r w:rsidR="000A3BE3" w:rsidRPr="00DE0FE5">
        <w:t xml:space="preserve">, предлагает любому дееспособному физическому лицу, достигшему восемнадцатилетнего возраста, именуемому в тексте Договора «Абонент», заключить Договор об оказании услуг связи (далее по тексту – «Договор») путём присоединения к нему в целом и </w:t>
      </w:r>
      <w:r w:rsidR="000A3BE3" w:rsidRPr="00DE0FE5">
        <w:rPr>
          <w:spacing w:val="-3"/>
        </w:rPr>
        <w:t>безоговорочно (ст.ст. 426, 428 Гражданского кодекса РФ) на условиях, предусмотренных Договором.</w:t>
      </w:r>
    </w:p>
    <w:p w14:paraId="211D8B43" w14:textId="77777777" w:rsidR="004A5FD1" w:rsidRPr="00DE0FE5" w:rsidRDefault="000A3BE3" w:rsidP="00622D7C">
      <w:pPr>
        <w:pStyle w:val="a3"/>
        <w:spacing w:before="175" w:line="276" w:lineRule="auto"/>
        <w:ind w:left="123" w:right="338"/>
        <w:jc w:val="both"/>
      </w:pPr>
      <w:r w:rsidRPr="00DE0FE5">
        <w:t>Договор согласно ст. 435 Гражданского кодекса РФ является публичной офертой. Провайдер считает себя заключившим Договор в письменном форме с Абонентом, который примет оферту, совершив для этого определённые пункте 3.1 Договора действия (акцепт), во исполнение п. 3 ст. 434, п. 3 ст. 438 Гражданского кодекса РФ.</w:t>
      </w:r>
    </w:p>
    <w:p w14:paraId="05744DAE" w14:textId="77777777" w:rsidR="004A5FD1" w:rsidRPr="00DE0FE5" w:rsidRDefault="00636C72" w:rsidP="00622D7C">
      <w:pPr>
        <w:pStyle w:val="1"/>
        <w:numPr>
          <w:ilvl w:val="0"/>
          <w:numId w:val="10"/>
        </w:numPr>
        <w:tabs>
          <w:tab w:val="left" w:pos="2468"/>
        </w:tabs>
        <w:spacing w:before="240"/>
        <w:ind w:hanging="221"/>
        <w:jc w:val="left"/>
      </w:pPr>
      <w:r w:rsidRPr="00DE0FE5">
        <w:t>РЕГИСТРАЦИЯ АБОНЕНТА И АКЦЕПТ ДОГОВОРА</w:t>
      </w:r>
    </w:p>
    <w:p w14:paraId="59D4B280" w14:textId="77777777" w:rsidR="004A5FD1" w:rsidRPr="00DE0FE5" w:rsidRDefault="004A5FD1">
      <w:pPr>
        <w:pStyle w:val="a3"/>
        <w:spacing w:before="7"/>
        <w:ind w:left="0" w:firstLine="0"/>
        <w:rPr>
          <w:b/>
          <w:sz w:val="20"/>
        </w:rPr>
      </w:pPr>
    </w:p>
    <w:p w14:paraId="4FD0AB5F" w14:textId="77777777" w:rsidR="004A5FD1" w:rsidRPr="00DE0FE5" w:rsidRDefault="00636C72" w:rsidP="000A3BE3">
      <w:pPr>
        <w:pStyle w:val="a3"/>
        <w:spacing w:before="0" w:line="276" w:lineRule="auto"/>
        <w:ind w:left="123" w:right="338"/>
        <w:jc w:val="both"/>
      </w:pPr>
      <w:r w:rsidRPr="00DE0FE5">
        <w:t>1.1. Свидетельством полного и безоговорочного акцепта (принятия) условий данного Договора является осуществление Абонентом процедуры регистрации, заключающейся в предоставлении Провайдеру заполненной регистрационной формы Договора об оказании услуг связи, и получении им персонального номера - Номера Договора, назначаемого Провайдером. Срок оказания услуг - в течение срока действия Договора.</w:t>
      </w:r>
    </w:p>
    <w:p w14:paraId="134B314F" w14:textId="77777777" w:rsidR="004A5FD1" w:rsidRPr="00DE0FE5" w:rsidRDefault="00636C72">
      <w:pPr>
        <w:pStyle w:val="1"/>
        <w:numPr>
          <w:ilvl w:val="0"/>
          <w:numId w:val="10"/>
        </w:numPr>
        <w:tabs>
          <w:tab w:val="left" w:pos="3394"/>
        </w:tabs>
        <w:spacing w:before="196"/>
        <w:ind w:left="3393"/>
        <w:jc w:val="left"/>
      </w:pPr>
      <w:r w:rsidRPr="00DE0FE5">
        <w:t>ПРЕДМЕТ И ЦЕЛЬ ДОГОВОРА</w:t>
      </w:r>
    </w:p>
    <w:p w14:paraId="46AF565A" w14:textId="77777777" w:rsidR="004A5FD1" w:rsidRPr="00DE0FE5" w:rsidRDefault="004A5FD1">
      <w:pPr>
        <w:pStyle w:val="a3"/>
        <w:spacing w:before="6"/>
        <w:ind w:left="0" w:firstLine="0"/>
        <w:rPr>
          <w:b/>
          <w:sz w:val="20"/>
        </w:rPr>
      </w:pPr>
    </w:p>
    <w:p w14:paraId="4F908C71" w14:textId="77777777" w:rsidR="004A5FD1" w:rsidRPr="00DE0FE5" w:rsidRDefault="00636C72">
      <w:pPr>
        <w:pStyle w:val="a4"/>
        <w:numPr>
          <w:ilvl w:val="1"/>
          <w:numId w:val="10"/>
        </w:numPr>
        <w:tabs>
          <w:tab w:val="left" w:pos="790"/>
        </w:tabs>
        <w:spacing w:before="1" w:line="276" w:lineRule="auto"/>
        <w:ind w:left="123" w:right="462" w:firstLine="280"/>
        <w:jc w:val="both"/>
      </w:pPr>
      <w:r w:rsidRPr="00DE0FE5">
        <w:t>Провайдер оказывает Абоненту услуги</w:t>
      </w:r>
      <w:r w:rsidR="004508E9" w:rsidRPr="00DE0FE5">
        <w:t xml:space="preserve"> связи по</w:t>
      </w:r>
      <w:r w:rsidRPr="00DE0FE5">
        <w:t xml:space="preserve"> передач</w:t>
      </w:r>
      <w:r w:rsidR="004508E9" w:rsidRPr="00DE0FE5">
        <w:t>е</w:t>
      </w:r>
      <w:r w:rsidRPr="00DE0FE5">
        <w:t xml:space="preserve"> данных и телематически</w:t>
      </w:r>
      <w:r w:rsidR="004508E9" w:rsidRPr="00DE0FE5">
        <w:t>е услуги связи, а также иные</w:t>
      </w:r>
      <w:r w:rsidR="000A3BE3" w:rsidRPr="00DE0FE5">
        <w:t xml:space="preserve"> услуги, заказанные Абонентом</w:t>
      </w:r>
      <w:r w:rsidRPr="00DE0FE5">
        <w:t xml:space="preserve"> (далее в тексте Договора - Услуги)</w:t>
      </w:r>
      <w:r w:rsidR="000A3BE3" w:rsidRPr="00DE0FE5">
        <w:t>, в том числе</w:t>
      </w:r>
      <w:r w:rsidRPr="00DE0FE5">
        <w:t xml:space="preserve"> на основании лицензий Федеральной службы по надзору в сфере связи информационных технологий и массовых коммуникаций №</w:t>
      </w:r>
      <w:r w:rsidR="004508E9" w:rsidRPr="00DE0FE5">
        <w:t xml:space="preserve"> Л030-00114-77/00069320, Л030-00114-77/00069321, Л030-00114-77/00074723, Л030-00114-77/00074728.</w:t>
      </w:r>
    </w:p>
    <w:p w14:paraId="7768AB68" w14:textId="77777777" w:rsidR="004A5FD1" w:rsidRPr="00DE0FE5" w:rsidRDefault="00636C72" w:rsidP="00622D7C">
      <w:pPr>
        <w:pStyle w:val="a4"/>
        <w:numPr>
          <w:ilvl w:val="1"/>
          <w:numId w:val="10"/>
        </w:numPr>
        <w:tabs>
          <w:tab w:val="left" w:pos="790"/>
        </w:tabs>
        <w:spacing w:before="197" w:line="276" w:lineRule="auto"/>
        <w:ind w:left="123" w:right="424" w:firstLine="280"/>
        <w:jc w:val="both"/>
      </w:pPr>
      <w:r w:rsidRPr="00DE0FE5">
        <w:t>Абонент пользуется Услугами и оплачивает их в соответствии с условиями настоящего Договора и Приложения 1 к нему (Регламент предоставления услуг - далее в тексте Регламент).</w:t>
      </w:r>
    </w:p>
    <w:p w14:paraId="0584A541" w14:textId="77777777" w:rsidR="00622D7C" w:rsidRPr="00DE0FE5" w:rsidRDefault="00622D7C" w:rsidP="00622D7C">
      <w:pPr>
        <w:pStyle w:val="a4"/>
        <w:numPr>
          <w:ilvl w:val="1"/>
          <w:numId w:val="10"/>
        </w:numPr>
        <w:tabs>
          <w:tab w:val="left" w:pos="790"/>
        </w:tabs>
        <w:spacing w:before="197" w:line="276" w:lineRule="auto"/>
        <w:ind w:left="123" w:right="424" w:firstLine="280"/>
        <w:jc w:val="both"/>
      </w:pPr>
      <w:r w:rsidRPr="00DE0FE5">
        <w:t xml:space="preserve">Взаимодействие между Сторонами осуществляется, в том числе, посредством системы самообслуживания </w:t>
      </w:r>
      <w:r w:rsidR="0068390F">
        <w:t xml:space="preserve">Провайдера </w:t>
      </w:r>
      <w:r w:rsidRPr="00DE0FE5">
        <w:t xml:space="preserve">(далее - Личный кабинет) по адресу: </w:t>
      </w:r>
      <w:hyperlink r:id="rId5" w:history="1">
        <w:r w:rsidRPr="00DE0FE5">
          <w:rPr>
            <w:rStyle w:val="a5"/>
          </w:rPr>
          <w:t>https://client.interciti.ru/</w:t>
        </w:r>
      </w:hyperlink>
      <w:r w:rsidRPr="00DE0FE5">
        <w:t>.</w:t>
      </w:r>
      <w:r w:rsidR="00DE0FE5">
        <w:t xml:space="preserve"> </w:t>
      </w:r>
      <w:r w:rsidR="00DE0FE5" w:rsidRPr="00DE0FE5">
        <w:t xml:space="preserve">Все действия, совершенные после авторизации с помощью идентификационных </w:t>
      </w:r>
      <w:r w:rsidR="002C5CF5">
        <w:t>атрибутов</w:t>
      </w:r>
      <w:r w:rsidR="00DE0FE5" w:rsidRPr="00DE0FE5">
        <w:t xml:space="preserve">, считаются совершенными Абонентом. </w:t>
      </w:r>
      <w:r w:rsidR="002C5CF5">
        <w:t>Авторизация</w:t>
      </w:r>
      <w:r w:rsidR="00DE0FE5" w:rsidRPr="00DE0FE5">
        <w:t xml:space="preserve"> в </w:t>
      </w:r>
      <w:r w:rsidR="00DE0FE5">
        <w:t>Л</w:t>
      </w:r>
      <w:r w:rsidR="00DE0FE5" w:rsidRPr="00DE0FE5">
        <w:t xml:space="preserve">ичном кабинете с помощью </w:t>
      </w:r>
      <w:r w:rsidR="002C5CF5">
        <w:t>указанных атрибутов</w:t>
      </w:r>
      <w:r w:rsidR="00DE0FE5" w:rsidRPr="00DE0FE5">
        <w:t xml:space="preserve"> является способом достоверного определения Абонента</w:t>
      </w:r>
      <w:r w:rsidR="00DE0FE5">
        <w:t>.</w:t>
      </w:r>
    </w:p>
    <w:p w14:paraId="4CC45474" w14:textId="77777777" w:rsidR="004A5FD1" w:rsidRPr="00DE0FE5" w:rsidRDefault="00636C72" w:rsidP="00622D7C">
      <w:pPr>
        <w:pStyle w:val="a4"/>
        <w:numPr>
          <w:ilvl w:val="1"/>
          <w:numId w:val="10"/>
        </w:numPr>
        <w:tabs>
          <w:tab w:val="left" w:pos="790"/>
        </w:tabs>
        <w:spacing w:line="276" w:lineRule="auto"/>
        <w:ind w:left="123" w:right="424" w:firstLine="280"/>
        <w:jc w:val="both"/>
        <w:rPr>
          <w:spacing w:val="-6"/>
        </w:rPr>
      </w:pPr>
      <w:r w:rsidRPr="00DE0FE5">
        <w:t xml:space="preserve">Полный перечень Услуг, оказание которых возможно Абоненту в рамках Договора и их </w:t>
      </w:r>
      <w:r w:rsidRPr="00DE0FE5">
        <w:rPr>
          <w:spacing w:val="-6"/>
        </w:rPr>
        <w:t>стоимость определены в Приложении 2 к Договору (Перечень оказываемых услуг - далее Прейскурант).</w:t>
      </w:r>
    </w:p>
    <w:p w14:paraId="22E8B591" w14:textId="77777777" w:rsidR="004A5FD1" w:rsidRPr="00DE0FE5" w:rsidRDefault="00636C72">
      <w:pPr>
        <w:pStyle w:val="1"/>
        <w:numPr>
          <w:ilvl w:val="0"/>
          <w:numId w:val="10"/>
        </w:numPr>
        <w:tabs>
          <w:tab w:val="left" w:pos="3178"/>
        </w:tabs>
        <w:spacing w:before="197"/>
        <w:ind w:left="3177" w:hanging="221"/>
        <w:jc w:val="left"/>
      </w:pPr>
      <w:r w:rsidRPr="00DE0FE5">
        <w:t>ПРАВА И ОБЯЗАННОСТИ СТОРОН</w:t>
      </w:r>
    </w:p>
    <w:p w14:paraId="548A43D5" w14:textId="77777777" w:rsidR="004A5FD1" w:rsidRPr="00DE0FE5" w:rsidRDefault="004A5FD1">
      <w:pPr>
        <w:pStyle w:val="a3"/>
        <w:spacing w:before="7"/>
        <w:ind w:left="0" w:firstLine="0"/>
        <w:rPr>
          <w:b/>
          <w:sz w:val="20"/>
        </w:rPr>
      </w:pPr>
    </w:p>
    <w:p w14:paraId="57591925" w14:textId="77777777" w:rsidR="004A5FD1" w:rsidRPr="00DE0FE5" w:rsidRDefault="00636C72" w:rsidP="00622D7C">
      <w:pPr>
        <w:pStyle w:val="a4"/>
        <w:numPr>
          <w:ilvl w:val="1"/>
          <w:numId w:val="10"/>
        </w:numPr>
        <w:tabs>
          <w:tab w:val="left" w:pos="790"/>
        </w:tabs>
        <w:spacing w:before="0" w:after="200"/>
        <w:ind w:left="789" w:hanging="387"/>
      </w:pPr>
      <w:r w:rsidRPr="00DE0FE5">
        <w:t>Провайдер обязуется:</w:t>
      </w:r>
    </w:p>
    <w:p w14:paraId="10268752" w14:textId="77777777" w:rsidR="004A5FD1" w:rsidRPr="00DE0FE5" w:rsidRDefault="00636C72" w:rsidP="00622D7C">
      <w:pPr>
        <w:pStyle w:val="a4"/>
        <w:numPr>
          <w:ilvl w:val="2"/>
          <w:numId w:val="10"/>
        </w:numPr>
        <w:tabs>
          <w:tab w:val="left" w:pos="954"/>
        </w:tabs>
        <w:spacing w:before="0"/>
        <w:jc w:val="both"/>
      </w:pPr>
      <w:r w:rsidRPr="00DE0FE5">
        <w:t>Оказывать Абоненту Услуги в соответствии с условиями Договора и Приложений к нему.</w:t>
      </w:r>
    </w:p>
    <w:p w14:paraId="31221754" w14:textId="77777777" w:rsidR="004A5FD1" w:rsidRPr="00DE0FE5" w:rsidRDefault="000A3BE3" w:rsidP="000A3BE3">
      <w:pPr>
        <w:pStyle w:val="a4"/>
        <w:numPr>
          <w:ilvl w:val="2"/>
          <w:numId w:val="10"/>
        </w:numPr>
        <w:tabs>
          <w:tab w:val="left" w:pos="954"/>
        </w:tabs>
        <w:spacing w:before="199" w:line="276" w:lineRule="auto"/>
        <w:ind w:left="123" w:right="328" w:firstLine="280"/>
        <w:jc w:val="both"/>
      </w:pPr>
      <w:r w:rsidRPr="00DE0FE5">
        <w:t>Соблюдать требования к качеству, доступности и бесперебойности, оказываемых Абоненту Услуг, определенных в Договоре и Приложениях к нему</w:t>
      </w:r>
      <w:r w:rsidR="00636C72" w:rsidRPr="00DE0FE5">
        <w:t>.</w:t>
      </w:r>
    </w:p>
    <w:p w14:paraId="03E5B062" w14:textId="77777777" w:rsidR="004A5FD1" w:rsidRPr="00DE0FE5" w:rsidRDefault="00636C72" w:rsidP="00622D7C">
      <w:pPr>
        <w:pStyle w:val="a4"/>
        <w:numPr>
          <w:ilvl w:val="2"/>
          <w:numId w:val="10"/>
        </w:numPr>
        <w:tabs>
          <w:tab w:val="left" w:pos="954"/>
        </w:tabs>
        <w:ind w:left="125" w:right="335" w:firstLine="278"/>
        <w:jc w:val="both"/>
      </w:pPr>
      <w:r w:rsidRPr="00DE0FE5">
        <w:t>Предоставить Абоненту право пользоваться Информационно-справочной службой за счет Провайдера.</w:t>
      </w:r>
    </w:p>
    <w:p w14:paraId="1DAC624A" w14:textId="77777777" w:rsidR="004A5FD1" w:rsidRPr="00DE0FE5" w:rsidRDefault="00636C72" w:rsidP="00622D7C">
      <w:pPr>
        <w:pStyle w:val="a4"/>
        <w:numPr>
          <w:ilvl w:val="2"/>
          <w:numId w:val="10"/>
        </w:numPr>
        <w:tabs>
          <w:tab w:val="left" w:pos="954"/>
        </w:tabs>
        <w:spacing w:before="160" w:line="276" w:lineRule="auto"/>
        <w:ind w:left="123" w:right="328" w:firstLine="280"/>
        <w:jc w:val="both"/>
      </w:pPr>
      <w:r w:rsidRPr="00DE0FE5">
        <w:t>Вести Лицевой счет Абонента с отражением на нем информации, касающейся исполнения Договора (перечень и стоимость оказанных Абоненту Услуг, принятые от Абонента платежи, итоговый баланс взаимных расчетов по Договору, реквизиты Абонента, текст Договора и дополнительных соглашений к нему, сообщения об изменении условий или расторжении Договора, бухгалтерские документы, извещения о регламентных работах и т.д.).</w:t>
      </w:r>
    </w:p>
    <w:p w14:paraId="79437DAE" w14:textId="77777777" w:rsidR="004A5FD1" w:rsidRPr="00DE0FE5" w:rsidRDefault="00636C72" w:rsidP="00DD608A">
      <w:pPr>
        <w:pStyle w:val="a4"/>
        <w:numPr>
          <w:ilvl w:val="2"/>
          <w:numId w:val="10"/>
        </w:numPr>
        <w:tabs>
          <w:tab w:val="left" w:pos="954"/>
        </w:tabs>
        <w:spacing w:before="199" w:after="200"/>
        <w:ind w:left="125" w:right="329" w:firstLine="278"/>
        <w:jc w:val="both"/>
      </w:pPr>
      <w:r w:rsidRPr="00DE0FE5">
        <w:lastRenderedPageBreak/>
        <w:t>Провайдер обязуется сохранять и не передавать третьим лицам персональные данные Абонента, без письменного согласия Абонента</w:t>
      </w:r>
      <w:r w:rsidR="00DE0FE5">
        <w:t>, за исключением случаев, предусмотренных законодательством и Договором</w:t>
      </w:r>
      <w:r w:rsidRPr="00DE0FE5">
        <w:t>.</w:t>
      </w:r>
    </w:p>
    <w:p w14:paraId="2D398362" w14:textId="77777777" w:rsidR="004A5FD1" w:rsidRPr="00DE0FE5" w:rsidRDefault="00636C72" w:rsidP="00622D7C">
      <w:pPr>
        <w:pStyle w:val="a4"/>
        <w:numPr>
          <w:ilvl w:val="1"/>
          <w:numId w:val="10"/>
        </w:numPr>
        <w:tabs>
          <w:tab w:val="left" w:pos="790"/>
        </w:tabs>
        <w:spacing w:before="0" w:after="200"/>
        <w:ind w:left="789"/>
      </w:pPr>
      <w:r w:rsidRPr="00DE0FE5">
        <w:t>Абонент обязуется:</w:t>
      </w:r>
    </w:p>
    <w:p w14:paraId="12721428" w14:textId="77777777" w:rsidR="004A5FD1" w:rsidRPr="00DE0FE5" w:rsidRDefault="00636C72" w:rsidP="00622D7C">
      <w:pPr>
        <w:pStyle w:val="a4"/>
        <w:numPr>
          <w:ilvl w:val="2"/>
          <w:numId w:val="10"/>
        </w:numPr>
        <w:tabs>
          <w:tab w:val="left" w:pos="954"/>
        </w:tabs>
        <w:spacing w:before="199" w:after="240" w:line="276" w:lineRule="auto"/>
        <w:ind w:left="125" w:right="329" w:firstLine="278"/>
        <w:jc w:val="both"/>
      </w:pPr>
      <w:r w:rsidRPr="00DE0FE5">
        <w:t>Предоставить достоверные сведения (реквизиты) при осуществлении акцепта условий Договора согласно п.</w:t>
      </w:r>
      <w:r w:rsidR="00DE0FE5" w:rsidRPr="00DE0FE5">
        <w:t xml:space="preserve"> </w:t>
      </w:r>
      <w:r w:rsidRPr="00DE0FE5">
        <w:t>1.1, а также своевременно информировать Провайдера об их изменении.</w:t>
      </w:r>
    </w:p>
    <w:p w14:paraId="3D7BF5EF" w14:textId="77777777" w:rsidR="004A5FD1" w:rsidRPr="00DE0FE5" w:rsidRDefault="00622D7C" w:rsidP="00622D7C">
      <w:pPr>
        <w:pStyle w:val="a4"/>
        <w:numPr>
          <w:ilvl w:val="2"/>
          <w:numId w:val="10"/>
        </w:numPr>
        <w:tabs>
          <w:tab w:val="left" w:pos="954"/>
        </w:tabs>
        <w:jc w:val="both"/>
      </w:pPr>
      <w:r w:rsidRPr="00DE0FE5">
        <w:t>О</w:t>
      </w:r>
      <w:r w:rsidR="00636C72" w:rsidRPr="00DE0FE5">
        <w:t>знакомиться с Договором и Приложениями к нему.</w:t>
      </w:r>
    </w:p>
    <w:p w14:paraId="57969C87" w14:textId="77777777" w:rsidR="004A5FD1" w:rsidRPr="00DE0FE5" w:rsidRDefault="00636C72" w:rsidP="00DD608A">
      <w:pPr>
        <w:pStyle w:val="a4"/>
        <w:numPr>
          <w:ilvl w:val="2"/>
          <w:numId w:val="10"/>
        </w:numPr>
        <w:tabs>
          <w:tab w:val="left" w:pos="954"/>
        </w:tabs>
        <w:spacing w:before="199" w:after="200" w:line="276" w:lineRule="auto"/>
        <w:ind w:left="125" w:right="329" w:firstLine="278"/>
        <w:jc w:val="both"/>
      </w:pPr>
      <w:r w:rsidRPr="00DE0FE5">
        <w:t>Пользоваться оказываемыми Провайдером Услугами в соответствии с условиями Договора и Приложений к нему.</w:t>
      </w:r>
    </w:p>
    <w:p w14:paraId="47FFC48E" w14:textId="77777777" w:rsidR="004A5FD1" w:rsidRPr="00DE0FE5" w:rsidRDefault="00636C72" w:rsidP="00622D7C">
      <w:pPr>
        <w:pStyle w:val="a4"/>
        <w:numPr>
          <w:ilvl w:val="2"/>
          <w:numId w:val="10"/>
        </w:numPr>
        <w:tabs>
          <w:tab w:val="left" w:pos="954"/>
        </w:tabs>
        <w:spacing w:before="199" w:after="240" w:line="276" w:lineRule="auto"/>
        <w:ind w:left="125" w:right="329" w:firstLine="278"/>
        <w:jc w:val="both"/>
      </w:pPr>
      <w:r w:rsidRPr="00DE0FE5">
        <w:t>Самостоятельно или с привлечением третьих лиц организовать и предоставить необходимые для оказания Услуг технические средства, ресурсы, каналы, линии связи, абонентские устройства и пр., а также поддерживать их в исправном состоянии, если только иное не определено Договором, Приложениями к нему, или дополнительными соглашениями сторон.</w:t>
      </w:r>
    </w:p>
    <w:p w14:paraId="3A244970" w14:textId="77777777" w:rsidR="004A5FD1" w:rsidRPr="00DD608A" w:rsidRDefault="00636C72" w:rsidP="00622D7C">
      <w:pPr>
        <w:pStyle w:val="a4"/>
        <w:numPr>
          <w:ilvl w:val="2"/>
          <w:numId w:val="10"/>
        </w:numPr>
        <w:tabs>
          <w:tab w:val="left" w:pos="954"/>
        </w:tabs>
        <w:spacing w:before="199" w:after="240" w:line="276" w:lineRule="auto"/>
        <w:ind w:left="125" w:right="329" w:firstLine="278"/>
        <w:jc w:val="both"/>
        <w:rPr>
          <w:spacing w:val="-3"/>
        </w:rPr>
      </w:pPr>
      <w:r w:rsidRPr="00DD608A">
        <w:rPr>
          <w:spacing w:val="-3"/>
        </w:rPr>
        <w:t>Своевременно оплачивать оказанные Услуги в соответствии с условиями раздела 4 Договора.</w:t>
      </w:r>
    </w:p>
    <w:p w14:paraId="1D221CF7" w14:textId="77777777" w:rsidR="004A5FD1" w:rsidRDefault="00636C72" w:rsidP="00622D7C">
      <w:pPr>
        <w:pStyle w:val="a4"/>
        <w:numPr>
          <w:ilvl w:val="2"/>
          <w:numId w:val="10"/>
        </w:numPr>
        <w:tabs>
          <w:tab w:val="left" w:pos="954"/>
        </w:tabs>
        <w:spacing w:before="199" w:after="240" w:line="276" w:lineRule="auto"/>
        <w:ind w:left="125" w:right="329" w:firstLine="278"/>
        <w:jc w:val="both"/>
      </w:pPr>
      <w:r w:rsidRPr="00DE0FE5">
        <w:t xml:space="preserve">При осуществлении любых действий, связанных с исполнением Договора, в том числе </w:t>
      </w:r>
      <w:r w:rsidR="00DE0FE5" w:rsidRPr="00DE0FE5">
        <w:t>при оплате</w:t>
      </w:r>
      <w:r w:rsidRPr="00DE0FE5">
        <w:t xml:space="preserve"> Услуг, обязательно указывать присвоенный Абоненту Номер (пункт 1.1).</w:t>
      </w:r>
    </w:p>
    <w:p w14:paraId="40BDE9F3" w14:textId="77777777" w:rsidR="00DE0FE5" w:rsidRPr="00DE0FE5" w:rsidRDefault="00DE0FE5" w:rsidP="00DD608A">
      <w:pPr>
        <w:pStyle w:val="a4"/>
        <w:numPr>
          <w:ilvl w:val="2"/>
          <w:numId w:val="10"/>
        </w:numPr>
        <w:tabs>
          <w:tab w:val="left" w:pos="954"/>
        </w:tabs>
        <w:spacing w:before="199" w:after="200" w:line="276" w:lineRule="auto"/>
        <w:ind w:left="125" w:right="329" w:firstLine="278"/>
        <w:jc w:val="both"/>
      </w:pPr>
      <w:r>
        <w:t>П</w:t>
      </w:r>
      <w:r w:rsidRPr="00DE0FE5">
        <w:t xml:space="preserve">исьменно уведомить об этом </w:t>
      </w:r>
      <w:r>
        <w:t xml:space="preserve">Провайдера </w:t>
      </w:r>
      <w:r w:rsidRPr="00DE0FE5">
        <w:t>при использовании системы коллективного доступа к Услугам с использованием беспроводных технологий. При этом Абонент самостоятельно осуществляет идентификацию пользователей и используемого ими оконечного оборудования в порядке, установленном законодательством Российской Федерации, а также несет ответственность за несоблюдение вышеуказанного правила</w:t>
      </w:r>
    </w:p>
    <w:p w14:paraId="50C4EE49" w14:textId="77777777" w:rsidR="004A5FD1" w:rsidRPr="00DE0FE5" w:rsidRDefault="00636C72" w:rsidP="00622D7C">
      <w:pPr>
        <w:pStyle w:val="a4"/>
        <w:numPr>
          <w:ilvl w:val="1"/>
          <w:numId w:val="10"/>
        </w:numPr>
        <w:tabs>
          <w:tab w:val="left" w:pos="790"/>
        </w:tabs>
        <w:ind w:left="789"/>
        <w:jc w:val="both"/>
      </w:pPr>
      <w:r w:rsidRPr="00DE0FE5">
        <w:t>Провайдер имеет право:</w:t>
      </w:r>
    </w:p>
    <w:p w14:paraId="2DF64CA6" w14:textId="77777777" w:rsidR="004A5FD1" w:rsidRDefault="00636C72" w:rsidP="00622D7C">
      <w:pPr>
        <w:pStyle w:val="a4"/>
        <w:numPr>
          <w:ilvl w:val="2"/>
          <w:numId w:val="10"/>
        </w:numPr>
        <w:tabs>
          <w:tab w:val="left" w:pos="954"/>
        </w:tabs>
        <w:spacing w:before="199" w:after="240" w:line="276" w:lineRule="auto"/>
        <w:ind w:left="125" w:right="329" w:firstLine="278"/>
        <w:jc w:val="both"/>
      </w:pPr>
      <w:r w:rsidRPr="00DE0FE5">
        <w:t>Изменить порядок и условия оказания Услуг в порядке, определенном в разделе 5 настоящего Договора.</w:t>
      </w:r>
    </w:p>
    <w:p w14:paraId="5CE745E2" w14:textId="77777777" w:rsidR="00DE0FE5" w:rsidRDefault="00DE0FE5" w:rsidP="00622D7C">
      <w:pPr>
        <w:pStyle w:val="a4"/>
        <w:numPr>
          <w:ilvl w:val="2"/>
          <w:numId w:val="10"/>
        </w:numPr>
        <w:tabs>
          <w:tab w:val="left" w:pos="954"/>
        </w:tabs>
        <w:spacing w:before="199" w:after="240" w:line="276" w:lineRule="auto"/>
        <w:ind w:left="125" w:right="329" w:firstLine="278"/>
        <w:jc w:val="both"/>
      </w:pPr>
      <w:r>
        <w:rPr>
          <w:spacing w:val="-2"/>
        </w:rPr>
        <w:t>П</w:t>
      </w:r>
      <w:r w:rsidRPr="00DE0FE5">
        <w:rPr>
          <w:spacing w:val="-2"/>
        </w:rPr>
        <w:t>риостан</w:t>
      </w:r>
      <w:r>
        <w:rPr>
          <w:spacing w:val="-2"/>
        </w:rPr>
        <w:t>овить</w:t>
      </w:r>
      <w:r w:rsidRPr="00DE0FE5">
        <w:rPr>
          <w:spacing w:val="-2"/>
        </w:rPr>
        <w:t xml:space="preserve"> оказание Услуг в случаях, установленных законодательством РФ</w:t>
      </w:r>
      <w:r w:rsidRPr="00DE0FE5">
        <w:t>, а также нарушения Абонентом требований, предусмотренных Договором, в том числе, нарушения сроков оплаты оказанных ему услуг</w:t>
      </w:r>
      <w:r>
        <w:t>.</w:t>
      </w:r>
    </w:p>
    <w:p w14:paraId="2F70D72E" w14:textId="77777777" w:rsidR="00DE0FE5" w:rsidRDefault="00DE0FE5" w:rsidP="00622D7C">
      <w:pPr>
        <w:pStyle w:val="a4"/>
        <w:numPr>
          <w:ilvl w:val="2"/>
          <w:numId w:val="10"/>
        </w:numPr>
        <w:tabs>
          <w:tab w:val="left" w:pos="954"/>
        </w:tabs>
        <w:spacing w:before="199" w:after="240" w:line="276" w:lineRule="auto"/>
        <w:ind w:left="125" w:right="329" w:firstLine="278"/>
        <w:jc w:val="both"/>
      </w:pPr>
      <w:r>
        <w:t>П</w:t>
      </w:r>
      <w:r w:rsidRPr="00DE0FE5">
        <w:t>рекратить оказание Услуг в одностороннем порядке с последующим расторжением Договора в случае, если техническая возможность оказания услуг была утрачена после начала оказания Услуг</w:t>
      </w:r>
      <w:r>
        <w:t>.</w:t>
      </w:r>
    </w:p>
    <w:p w14:paraId="16FBBEA7" w14:textId="77777777" w:rsidR="00DE0FE5" w:rsidRPr="00DE0FE5" w:rsidRDefault="00DE0FE5" w:rsidP="00622D7C">
      <w:pPr>
        <w:pStyle w:val="a4"/>
        <w:numPr>
          <w:ilvl w:val="2"/>
          <w:numId w:val="10"/>
        </w:numPr>
        <w:tabs>
          <w:tab w:val="left" w:pos="954"/>
        </w:tabs>
        <w:spacing w:before="199" w:after="240" w:line="276" w:lineRule="auto"/>
        <w:ind w:left="125" w:right="329" w:firstLine="278"/>
        <w:jc w:val="both"/>
      </w:pPr>
      <w:r w:rsidRPr="00DE0FE5">
        <w:t xml:space="preserve">обрабатывать персональные данные Абонента, ставшие известными </w:t>
      </w:r>
      <w:r>
        <w:t>Провайдеру</w:t>
      </w:r>
      <w:r w:rsidRPr="00DE0FE5">
        <w:t xml:space="preserve"> в силу исполнения Договора, а именно: осуществлять сбор, запись, систематизацию, накопление, хранение, уточнение (обновление, изменение), использование, удаление (уничтожение), передачу  (предоставление) третьим лицам в целях, связанных с реализацией прав и исполнением обязанностей по Договору, исполнением требований нормативно-правовых актов, и в целях предоставления Абоненту Услуг, в том числе для осуществления расчетов за Услуги, а также для информирования Абонента об Услугах/тарифах </w:t>
      </w:r>
      <w:r>
        <w:t>Провайдера</w:t>
      </w:r>
      <w:r w:rsidRPr="00DE0FE5">
        <w:t xml:space="preserve"> и сроках их оплаты</w:t>
      </w:r>
    </w:p>
    <w:p w14:paraId="52CDD652" w14:textId="77777777" w:rsidR="004A5FD1" w:rsidRPr="00DE0FE5" w:rsidRDefault="00636C72" w:rsidP="00DE0FE5">
      <w:pPr>
        <w:pStyle w:val="a4"/>
        <w:numPr>
          <w:ilvl w:val="1"/>
          <w:numId w:val="10"/>
        </w:numPr>
        <w:tabs>
          <w:tab w:val="left" w:pos="790"/>
        </w:tabs>
        <w:spacing w:before="0" w:line="251" w:lineRule="exact"/>
        <w:ind w:left="789"/>
        <w:jc w:val="both"/>
      </w:pPr>
      <w:r w:rsidRPr="00DE0FE5">
        <w:t>Абонент имеет право:</w:t>
      </w:r>
    </w:p>
    <w:p w14:paraId="3DA3F6D5" w14:textId="77777777" w:rsidR="004A5FD1" w:rsidRPr="00DE0FE5" w:rsidRDefault="00636C72" w:rsidP="00DE0FE5">
      <w:pPr>
        <w:pStyle w:val="a4"/>
        <w:numPr>
          <w:ilvl w:val="2"/>
          <w:numId w:val="10"/>
        </w:numPr>
        <w:tabs>
          <w:tab w:val="left" w:pos="954"/>
        </w:tabs>
        <w:spacing w:before="199" w:after="200" w:line="276" w:lineRule="auto"/>
        <w:ind w:left="125" w:right="329" w:firstLine="278"/>
        <w:jc w:val="both"/>
      </w:pPr>
      <w:r w:rsidRPr="00DE0FE5">
        <w:t>Отказаться от исполнения Договор в порядке, определенном в разделе 5 Договора.</w:t>
      </w:r>
    </w:p>
    <w:p w14:paraId="56412A8F" w14:textId="77777777" w:rsidR="004A5FD1" w:rsidRDefault="00636C72" w:rsidP="00DE0FE5">
      <w:pPr>
        <w:pStyle w:val="a4"/>
        <w:numPr>
          <w:ilvl w:val="2"/>
          <w:numId w:val="10"/>
        </w:numPr>
        <w:tabs>
          <w:tab w:val="left" w:pos="954"/>
        </w:tabs>
        <w:spacing w:before="0" w:line="276" w:lineRule="auto"/>
        <w:ind w:left="125" w:right="329" w:firstLine="278"/>
        <w:jc w:val="both"/>
      </w:pPr>
      <w:r w:rsidRPr="00DE0FE5">
        <w:t>Вносить изменения в состав и технические характеристики оказываемых Услуг в соответствии с условиями Договора и Приложений к нему.</w:t>
      </w:r>
    </w:p>
    <w:p w14:paraId="1D0AA058" w14:textId="77777777" w:rsidR="00FA0ED2" w:rsidRPr="00DE0FE5" w:rsidRDefault="00FA0ED2" w:rsidP="00FA0ED2">
      <w:pPr>
        <w:pStyle w:val="a4"/>
        <w:tabs>
          <w:tab w:val="left" w:pos="954"/>
        </w:tabs>
        <w:spacing w:before="0" w:line="276" w:lineRule="auto"/>
        <w:ind w:left="403" w:right="329" w:firstLine="0"/>
        <w:jc w:val="both"/>
      </w:pPr>
    </w:p>
    <w:p w14:paraId="3BB61521" w14:textId="77777777" w:rsidR="004A5FD1" w:rsidRPr="00DE0FE5" w:rsidRDefault="00636C72" w:rsidP="00DE0FE5">
      <w:pPr>
        <w:pStyle w:val="1"/>
        <w:numPr>
          <w:ilvl w:val="0"/>
          <w:numId w:val="10"/>
        </w:numPr>
        <w:tabs>
          <w:tab w:val="left" w:pos="3666"/>
        </w:tabs>
        <w:spacing w:before="240"/>
        <w:ind w:left="3665" w:hanging="221"/>
        <w:jc w:val="left"/>
      </w:pPr>
      <w:r w:rsidRPr="00DE0FE5">
        <w:lastRenderedPageBreak/>
        <w:t>РАСЧЕТЫ ПО ДОГОВОРУ</w:t>
      </w:r>
    </w:p>
    <w:p w14:paraId="53555F90" w14:textId="77777777" w:rsidR="004A5FD1" w:rsidRPr="00DE0FE5" w:rsidRDefault="004A5FD1">
      <w:pPr>
        <w:pStyle w:val="a3"/>
        <w:spacing w:before="6"/>
        <w:ind w:left="0" w:firstLine="0"/>
        <w:rPr>
          <w:b/>
          <w:sz w:val="20"/>
        </w:rPr>
      </w:pPr>
    </w:p>
    <w:p w14:paraId="0D400995" w14:textId="77777777" w:rsidR="004A5FD1" w:rsidRDefault="00DA2E90" w:rsidP="00DE0FE5">
      <w:pPr>
        <w:pStyle w:val="a4"/>
        <w:numPr>
          <w:ilvl w:val="1"/>
          <w:numId w:val="10"/>
        </w:numPr>
        <w:tabs>
          <w:tab w:val="left" w:pos="790"/>
        </w:tabs>
        <w:spacing w:before="1" w:line="276" w:lineRule="auto"/>
        <w:ind w:right="446" w:firstLine="280"/>
        <w:jc w:val="both"/>
      </w:pPr>
      <w:r>
        <w:t>Оплата услуг производится Абонентом в порядке предоплаты по тарифам, ценам Оператора, действующим на дату оказания услуг и размещенным на Сайте, если иное не предусмотрено прейскурантом Оператора и/или правилами. В Заказе указываются тарифы, цены на услуги, действующие на дату его подписания</w:t>
      </w:r>
      <w:r w:rsidR="00636C72" w:rsidRPr="00DE0FE5">
        <w:t>.</w:t>
      </w:r>
    </w:p>
    <w:p w14:paraId="6CBC4CAD" w14:textId="77777777" w:rsidR="00DD608A" w:rsidRPr="00DE0FE5" w:rsidRDefault="00DD608A" w:rsidP="00DD608A">
      <w:pPr>
        <w:pStyle w:val="a4"/>
        <w:numPr>
          <w:ilvl w:val="1"/>
          <w:numId w:val="10"/>
        </w:numPr>
        <w:tabs>
          <w:tab w:val="left" w:pos="790"/>
        </w:tabs>
        <w:spacing w:before="200" w:line="276" w:lineRule="auto"/>
        <w:ind w:right="446" w:firstLine="280"/>
        <w:jc w:val="both"/>
      </w:pPr>
      <w:r>
        <w:t>Оплата Услуг по Договору подразделяется на единовременную плату за организацию Услуги и ежемесячную абонентскую плату за оказание Услуги, если иное не установлено соглашением Сторон отдельно. Размер единовременной платы за Организацию Услуги является фиксированным.</w:t>
      </w:r>
    </w:p>
    <w:p w14:paraId="0ED687DB" w14:textId="77777777" w:rsidR="004A5FD1" w:rsidRPr="00DE0FE5" w:rsidRDefault="00636C72" w:rsidP="00DE0FE5">
      <w:pPr>
        <w:pStyle w:val="a4"/>
        <w:numPr>
          <w:ilvl w:val="1"/>
          <w:numId w:val="10"/>
        </w:numPr>
        <w:tabs>
          <w:tab w:val="left" w:pos="790"/>
        </w:tabs>
        <w:spacing w:before="195" w:line="276" w:lineRule="auto"/>
        <w:ind w:right="325" w:firstLine="280"/>
        <w:jc w:val="both"/>
      </w:pPr>
      <w:r w:rsidRPr="00DE0FE5">
        <w:t>Оплата Услуг Провайдера производится Абонентом в рублях путем предварительного перечисления денежных средств на расчетный счет Провайдера в срок не позднее 30 числа месяца, предшествующего соответствующему месяцу оказания услуг. Стоимость предварительно оплаченных Услуг изменению не подлежит. Датой оплаты считается дата поступления денежных средств на расчетный счет Провайдера.</w:t>
      </w:r>
    </w:p>
    <w:p w14:paraId="57268B8A" w14:textId="77777777" w:rsidR="004A5FD1" w:rsidRPr="00DE0FE5" w:rsidRDefault="00636C72" w:rsidP="00DD608A">
      <w:pPr>
        <w:pStyle w:val="a4"/>
        <w:numPr>
          <w:ilvl w:val="1"/>
          <w:numId w:val="10"/>
        </w:numPr>
        <w:tabs>
          <w:tab w:val="left" w:pos="790"/>
        </w:tabs>
        <w:spacing w:before="200" w:after="200" w:line="276" w:lineRule="auto"/>
        <w:ind w:right="303" w:firstLine="280"/>
        <w:jc w:val="both"/>
      </w:pPr>
      <w:r w:rsidRPr="00DE0FE5">
        <w:t>Информация о платежах Абонента, а также о виде, объеме и стоимости оказанных Абоненту Услуг учитывается на Лицевом счете Абонента.</w:t>
      </w:r>
    </w:p>
    <w:p w14:paraId="7CC402B3" w14:textId="77777777" w:rsidR="004A5FD1" w:rsidRPr="00DE0FE5" w:rsidRDefault="00636C72" w:rsidP="00DE0FE5">
      <w:pPr>
        <w:pStyle w:val="a4"/>
        <w:numPr>
          <w:ilvl w:val="1"/>
          <w:numId w:val="10"/>
        </w:numPr>
        <w:tabs>
          <w:tab w:val="left" w:pos="790"/>
        </w:tabs>
        <w:spacing w:before="1" w:line="276" w:lineRule="auto"/>
        <w:ind w:right="282" w:firstLine="280"/>
        <w:jc w:val="both"/>
      </w:pPr>
      <w:r w:rsidRPr="00DE0FE5">
        <w:t>Перечисление платежа Абонентом отражается на его Лицевом счете увеличением баланса.</w:t>
      </w:r>
    </w:p>
    <w:p w14:paraId="06A87781" w14:textId="77777777" w:rsidR="004A5FD1" w:rsidRPr="00DE0FE5" w:rsidRDefault="004A5FD1">
      <w:pPr>
        <w:pStyle w:val="a3"/>
        <w:spacing w:before="7"/>
        <w:ind w:left="0" w:firstLine="0"/>
        <w:rPr>
          <w:sz w:val="20"/>
        </w:rPr>
      </w:pPr>
    </w:p>
    <w:p w14:paraId="07FD47B0" w14:textId="77777777" w:rsidR="00DD608A" w:rsidRDefault="00DD608A" w:rsidP="00DD608A">
      <w:pPr>
        <w:pStyle w:val="a4"/>
        <w:numPr>
          <w:ilvl w:val="1"/>
          <w:numId w:val="10"/>
        </w:numPr>
        <w:tabs>
          <w:tab w:val="left" w:pos="790"/>
        </w:tabs>
        <w:spacing w:before="1" w:line="276" w:lineRule="auto"/>
        <w:ind w:right="303" w:firstLine="280"/>
        <w:jc w:val="both"/>
      </w:pPr>
      <w:r>
        <w:t xml:space="preserve">Способ доставки счёта: </w:t>
      </w:r>
      <w:r w:rsidR="00636C72" w:rsidRPr="00DE0FE5">
        <w:t>Оказание Услуги Абоненту отражается на его Лицевом счете уменьшением баланса в размере стоимости Услуги (или начала нового периода оказания Услуги, если Услуга имеет продолжительный период действия).</w:t>
      </w:r>
    </w:p>
    <w:p w14:paraId="1AB3EAC7" w14:textId="77777777" w:rsidR="004A5FD1" w:rsidRPr="00DE0FE5" w:rsidRDefault="00636C72" w:rsidP="00DD608A">
      <w:pPr>
        <w:pStyle w:val="a4"/>
        <w:numPr>
          <w:ilvl w:val="1"/>
          <w:numId w:val="10"/>
        </w:numPr>
        <w:tabs>
          <w:tab w:val="left" w:pos="790"/>
        </w:tabs>
        <w:spacing w:before="200" w:line="276" w:lineRule="auto"/>
        <w:ind w:right="303" w:firstLine="280"/>
        <w:jc w:val="both"/>
      </w:pPr>
      <w:r w:rsidRPr="00DE0FE5">
        <w:t>Абонент самостоятельно обязан проводить авансовые платежи по Договору таким образом, чтобы баланс его Лицевого счета оставался положительным в любой момент действия Договора.</w:t>
      </w:r>
    </w:p>
    <w:p w14:paraId="0342A4D8" w14:textId="77777777" w:rsidR="004A5FD1" w:rsidRDefault="00636C72" w:rsidP="00DD608A">
      <w:pPr>
        <w:pStyle w:val="a4"/>
        <w:numPr>
          <w:ilvl w:val="1"/>
          <w:numId w:val="10"/>
        </w:numPr>
        <w:tabs>
          <w:tab w:val="left" w:pos="784"/>
        </w:tabs>
        <w:spacing w:before="200" w:line="276" w:lineRule="auto"/>
        <w:ind w:right="303" w:firstLine="280"/>
        <w:jc w:val="both"/>
      </w:pPr>
      <w:r w:rsidRPr="00DE0FE5">
        <w:t>Провайдер может отказать в оказании или приостановить оказание Услуги в случае, если баланс Лицевого счета Абонента отрицателен или меньше стоимости Услуги.</w:t>
      </w:r>
    </w:p>
    <w:p w14:paraId="2EBAB010" w14:textId="77777777" w:rsidR="004A5FD1" w:rsidRPr="00DD608A" w:rsidRDefault="00DD608A" w:rsidP="00DD608A">
      <w:pPr>
        <w:pStyle w:val="a4"/>
        <w:numPr>
          <w:ilvl w:val="1"/>
          <w:numId w:val="10"/>
        </w:numPr>
        <w:tabs>
          <w:tab w:val="left" w:pos="784"/>
        </w:tabs>
        <w:spacing w:before="200" w:line="276" w:lineRule="auto"/>
        <w:ind w:right="303" w:firstLine="280"/>
        <w:jc w:val="both"/>
        <w:rPr>
          <w:spacing w:val="-3"/>
        </w:rPr>
      </w:pPr>
      <w:r w:rsidRPr="00DD608A">
        <w:rPr>
          <w:spacing w:val="-3"/>
        </w:rPr>
        <w:t>Провайдер вправе списывать с Лицевого счёта оплату иных услуг, согласованных с Абонентом.</w:t>
      </w:r>
    </w:p>
    <w:p w14:paraId="4B011521" w14:textId="77777777" w:rsidR="004A5FD1" w:rsidRPr="00DE0FE5" w:rsidRDefault="00636C72" w:rsidP="00DD608A">
      <w:pPr>
        <w:pStyle w:val="a4"/>
        <w:numPr>
          <w:ilvl w:val="1"/>
          <w:numId w:val="10"/>
        </w:numPr>
        <w:tabs>
          <w:tab w:val="left" w:pos="993"/>
        </w:tabs>
        <w:spacing w:before="195" w:line="276" w:lineRule="auto"/>
        <w:ind w:right="303" w:firstLine="280"/>
        <w:jc w:val="both"/>
      </w:pPr>
      <w:r w:rsidRPr="00DE0FE5">
        <w:t xml:space="preserve">За несвоевременное осуществление Абонентом авансовых платежей, повлекшее за собой </w:t>
      </w:r>
      <w:r w:rsidRPr="00DD608A">
        <w:rPr>
          <w:spacing w:val="-4"/>
        </w:rPr>
        <w:t>появление отрицательного баланса Лицевого счета Абонента, Провайдер вправе начислять пени в размере</w:t>
      </w:r>
      <w:r w:rsidRPr="00DE0FE5">
        <w:t xml:space="preserve"> </w:t>
      </w:r>
      <w:r w:rsidRPr="00DD608A">
        <w:rPr>
          <w:spacing w:val="-5"/>
        </w:rPr>
        <w:t>0.1% от среднесуточного отрицательного баланса Лицевого счета Абонента за каждый день существования</w:t>
      </w:r>
      <w:r w:rsidRPr="00DE0FE5">
        <w:t xml:space="preserve"> </w:t>
      </w:r>
      <w:r w:rsidRPr="00DD608A">
        <w:rPr>
          <w:spacing w:val="-1"/>
        </w:rPr>
        <w:t>задолженности с соответствующим отражением начисленной суммы пени на Лицевом счете Абонента</w:t>
      </w:r>
      <w:r w:rsidR="00DD608A" w:rsidRPr="00DD608A">
        <w:rPr>
          <w:spacing w:val="-1"/>
        </w:rPr>
        <w:t>.</w:t>
      </w:r>
    </w:p>
    <w:p w14:paraId="03947021" w14:textId="77777777" w:rsidR="004A5FD1" w:rsidRPr="00DE0FE5" w:rsidRDefault="00636C72" w:rsidP="00DD608A">
      <w:pPr>
        <w:pStyle w:val="1"/>
        <w:spacing w:before="200"/>
        <w:ind w:left="398" w:firstLine="0"/>
        <w:jc w:val="center"/>
      </w:pPr>
      <w:r w:rsidRPr="00DE0FE5">
        <w:t>5. ИЗМЕНЕНИЕ И РАСТОРЖЕНИЕ ДОГОВОРА</w:t>
      </w:r>
    </w:p>
    <w:p w14:paraId="709E4CFF" w14:textId="77777777" w:rsidR="004A5FD1" w:rsidRPr="00DE0FE5" w:rsidRDefault="00636C72" w:rsidP="00DD608A">
      <w:pPr>
        <w:pStyle w:val="a4"/>
        <w:numPr>
          <w:ilvl w:val="1"/>
          <w:numId w:val="9"/>
        </w:numPr>
        <w:tabs>
          <w:tab w:val="left" w:pos="795"/>
        </w:tabs>
        <w:spacing w:before="200"/>
        <w:ind w:hanging="386"/>
      </w:pPr>
      <w:r w:rsidRPr="00DE0FE5">
        <w:t>Договор может быть расторгнут в любое время по обоюдному соглашению сторон.</w:t>
      </w:r>
    </w:p>
    <w:p w14:paraId="03FCB685" w14:textId="77777777" w:rsidR="004A5FD1" w:rsidRPr="00DE0FE5" w:rsidRDefault="00636C72" w:rsidP="00DD608A">
      <w:pPr>
        <w:pStyle w:val="a4"/>
        <w:numPr>
          <w:ilvl w:val="1"/>
          <w:numId w:val="9"/>
        </w:numPr>
        <w:tabs>
          <w:tab w:val="left" w:pos="784"/>
        </w:tabs>
        <w:spacing w:before="133" w:line="276" w:lineRule="auto"/>
        <w:ind w:left="118" w:right="303" w:firstLine="280"/>
        <w:jc w:val="both"/>
      </w:pPr>
      <w:r w:rsidRPr="00DE0FE5">
        <w:t>Абонент имеет право на односторонний отказ от исполнения Договора с предварительным письменным уведомлением Провайдера за пятнадцать дней с указанием причин расторжения при условии отсутствия задолженности Абонента перед Провайдером (баланс Лицевого счета Абонента - неотрицателен).</w:t>
      </w:r>
    </w:p>
    <w:p w14:paraId="10F2C4BE" w14:textId="77777777" w:rsidR="004A5FD1" w:rsidRPr="00DE0FE5" w:rsidRDefault="00636C72" w:rsidP="00DD608A">
      <w:pPr>
        <w:pStyle w:val="a4"/>
        <w:numPr>
          <w:ilvl w:val="1"/>
          <w:numId w:val="9"/>
        </w:numPr>
        <w:tabs>
          <w:tab w:val="left" w:pos="784"/>
        </w:tabs>
        <w:spacing w:before="133" w:line="276" w:lineRule="auto"/>
        <w:ind w:left="118" w:right="303" w:firstLine="280"/>
        <w:jc w:val="both"/>
      </w:pPr>
      <w:r w:rsidRPr="00DE0FE5">
        <w:t xml:space="preserve">Провайдер может изменять условия Договора и Приложений к нему с предварительной публикацией предполагаемых изменений на сервере </w:t>
      </w:r>
      <w:hyperlink w:history="1">
        <w:r w:rsidR="00FA0ED2" w:rsidRPr="008A7EC9">
          <w:rPr>
            <w:rStyle w:val="a5"/>
          </w:rPr>
          <w:t xml:space="preserve">www.interciti.ru </w:t>
        </w:r>
      </w:hyperlink>
      <w:r w:rsidRPr="00DE0FE5">
        <w:t>за пятнадцать дней. Изменения к Договору оформляются соответствующим дополнительным соглашением.</w:t>
      </w:r>
    </w:p>
    <w:p w14:paraId="4C7257E2" w14:textId="77777777" w:rsidR="004A5FD1" w:rsidRPr="00DE0FE5" w:rsidRDefault="00636C72" w:rsidP="00DD608A">
      <w:pPr>
        <w:pStyle w:val="a4"/>
        <w:numPr>
          <w:ilvl w:val="1"/>
          <w:numId w:val="9"/>
        </w:numPr>
        <w:tabs>
          <w:tab w:val="left" w:pos="784"/>
        </w:tabs>
        <w:spacing w:before="133" w:line="276" w:lineRule="auto"/>
        <w:ind w:left="118" w:right="303" w:firstLine="280"/>
        <w:jc w:val="both"/>
      </w:pPr>
      <w:r w:rsidRPr="00DE0FE5">
        <w:t>Абонент может отказаться от исполнения Договора в случае несоблюдения Провайдером условий оказания Услуг согласно Договору и Регламенту, а также в случае несогласия Абонента принять предложенные Провайдером в соответствии с п.5.3 изменения в Договоре, предварительно письменно уведомив Провайдера об этом за семь дней до момента расторжения. В этом случае задолженность Провайдера по авансовым платежам возвращается Абоненту путем перечисления денежных средств на расчётный счет Абонента.</w:t>
      </w:r>
    </w:p>
    <w:p w14:paraId="59A24F0B" w14:textId="77777777" w:rsidR="004A5FD1" w:rsidRPr="00DE0FE5" w:rsidRDefault="00636C72" w:rsidP="00FA0ED2">
      <w:pPr>
        <w:pStyle w:val="1"/>
        <w:numPr>
          <w:ilvl w:val="0"/>
          <w:numId w:val="8"/>
        </w:numPr>
        <w:tabs>
          <w:tab w:val="left" w:pos="3254"/>
        </w:tabs>
        <w:spacing w:before="240"/>
        <w:ind w:hanging="221"/>
        <w:jc w:val="left"/>
      </w:pPr>
      <w:r w:rsidRPr="00DE0FE5">
        <w:lastRenderedPageBreak/>
        <w:t>ОТВЕТСТВЕННОСТЬ СТОРОН</w:t>
      </w:r>
    </w:p>
    <w:p w14:paraId="42BF3FF3" w14:textId="77777777" w:rsidR="004A5FD1" w:rsidRPr="00DE0FE5" w:rsidRDefault="00636C72" w:rsidP="00FA0ED2">
      <w:pPr>
        <w:pStyle w:val="a4"/>
        <w:numPr>
          <w:ilvl w:val="1"/>
          <w:numId w:val="7"/>
        </w:numPr>
        <w:tabs>
          <w:tab w:val="left" w:pos="784"/>
        </w:tabs>
        <w:spacing w:before="213" w:line="276" w:lineRule="auto"/>
        <w:ind w:right="303" w:firstLine="280"/>
        <w:jc w:val="both"/>
      </w:pPr>
      <w:r w:rsidRPr="00DE0FE5">
        <w:t>Порядок определения и документального подтверждения неработоспособности оказываемых Абоненту Услуг приведен в Регламенте.</w:t>
      </w:r>
    </w:p>
    <w:p w14:paraId="3E0516C8" w14:textId="77777777" w:rsidR="004A5FD1" w:rsidRPr="00DE0FE5" w:rsidRDefault="00636C72" w:rsidP="00FA0ED2">
      <w:pPr>
        <w:pStyle w:val="a4"/>
        <w:numPr>
          <w:ilvl w:val="1"/>
          <w:numId w:val="7"/>
        </w:numPr>
        <w:tabs>
          <w:tab w:val="left" w:pos="784"/>
        </w:tabs>
        <w:spacing w:line="276" w:lineRule="auto"/>
        <w:ind w:right="303" w:firstLine="280"/>
        <w:jc w:val="both"/>
      </w:pPr>
      <w:r w:rsidRPr="00DE0FE5">
        <w:t>3а невыполнение или ненадлежащее выполнение Провайдером условий Договора, вызвавшее неоказание Услуг по вине Провайдера</w:t>
      </w:r>
      <w:r w:rsidR="00FA0ED2">
        <w:t xml:space="preserve"> (за исключением случаев проведения аварийных и профилактических работ)</w:t>
      </w:r>
      <w:r w:rsidRPr="00DE0FE5">
        <w:t>, он выплачивает Абоненту неустойку в размере 0,1% от стоимости соответствующих Услуг за каждый день просрочки.</w:t>
      </w:r>
    </w:p>
    <w:p w14:paraId="6447D7C3" w14:textId="77777777" w:rsidR="004A5FD1" w:rsidRPr="00DE0FE5" w:rsidRDefault="00636C72" w:rsidP="00FA0ED2">
      <w:pPr>
        <w:pStyle w:val="a4"/>
        <w:numPr>
          <w:ilvl w:val="1"/>
          <w:numId w:val="7"/>
        </w:numPr>
        <w:tabs>
          <w:tab w:val="left" w:pos="784"/>
        </w:tabs>
        <w:spacing w:line="276" w:lineRule="auto"/>
        <w:ind w:right="303" w:firstLine="280"/>
        <w:jc w:val="both"/>
      </w:pPr>
      <w:r w:rsidRPr="00DE0FE5">
        <w:t>Провайдер не отвечает за понесенные Абонентом убытки, возникшие по причине несанкционированного использования третьими лицами оказываемых Абоненту Услуг, а также информации о Лицевом счете Абонента и прочей информации, касающейся исполнения Договора.</w:t>
      </w:r>
    </w:p>
    <w:p w14:paraId="332D3D44" w14:textId="77777777" w:rsidR="004A5FD1" w:rsidRPr="00DE0FE5" w:rsidRDefault="00636C72" w:rsidP="00FA0ED2">
      <w:pPr>
        <w:pStyle w:val="a4"/>
        <w:numPr>
          <w:ilvl w:val="1"/>
          <w:numId w:val="7"/>
        </w:numPr>
        <w:tabs>
          <w:tab w:val="left" w:pos="784"/>
        </w:tabs>
        <w:spacing w:before="197" w:line="276" w:lineRule="auto"/>
        <w:ind w:right="303" w:firstLine="280"/>
        <w:jc w:val="both"/>
      </w:pPr>
      <w:r w:rsidRPr="00DE0FE5">
        <w:t>Ответственность сторон по Договору за неисполнение, либо ненадлежащее исполнение условий Договора определяется в соответствии с нормами действующего законодательства РФ. Обязанность по уплате штрафных санкций возникает у Провайдера по выставлении Абонентом соответствующей претензии</w:t>
      </w:r>
      <w:r w:rsidR="00FA0ED2">
        <w:t xml:space="preserve"> в порядке, предусмотренном законом</w:t>
      </w:r>
      <w:r w:rsidRPr="00DE0FE5">
        <w:t>.</w:t>
      </w:r>
    </w:p>
    <w:p w14:paraId="699422FB" w14:textId="77777777" w:rsidR="004A5FD1" w:rsidRPr="00DE0FE5" w:rsidRDefault="004A5FD1">
      <w:pPr>
        <w:pStyle w:val="a3"/>
        <w:spacing w:before="1"/>
        <w:ind w:left="0" w:firstLine="0"/>
        <w:rPr>
          <w:sz w:val="19"/>
        </w:rPr>
      </w:pPr>
    </w:p>
    <w:p w14:paraId="730EE9BF" w14:textId="77777777" w:rsidR="004A5FD1" w:rsidRPr="00DE0FE5" w:rsidRDefault="00636C72">
      <w:pPr>
        <w:pStyle w:val="1"/>
        <w:numPr>
          <w:ilvl w:val="0"/>
          <w:numId w:val="8"/>
        </w:numPr>
        <w:tabs>
          <w:tab w:val="left" w:pos="2733"/>
        </w:tabs>
        <w:ind w:left="2732" w:hanging="221"/>
        <w:jc w:val="left"/>
      </w:pPr>
      <w:r w:rsidRPr="00DE0FE5">
        <w:t>ФОРС-МАЖОРНЫЕ ОБСТОЯТЕЛЬСТВА</w:t>
      </w:r>
    </w:p>
    <w:p w14:paraId="1E2A3A2D" w14:textId="77777777" w:rsidR="004A5FD1" w:rsidRPr="00DE0FE5" w:rsidRDefault="00636C72" w:rsidP="00FA0ED2">
      <w:pPr>
        <w:pStyle w:val="a3"/>
        <w:spacing w:before="214" w:line="276" w:lineRule="auto"/>
        <w:ind w:left="118" w:right="338"/>
        <w:jc w:val="both"/>
      </w:pPr>
      <w:r w:rsidRPr="00DE0FE5">
        <w:t>7.1. При возникновении форс-мажорных обстоятельств (в толковании, принятом практикой суда, арбитража Торгово-промышленной палаты России), исключающих или объективно</w:t>
      </w:r>
      <w:r w:rsidR="00FA0ED2">
        <w:t xml:space="preserve"> </w:t>
      </w:r>
      <w:r w:rsidRPr="00DE0FE5">
        <w:t>препятствующих исполнению Договора, стороны не освобождаются от ответственности за неисполнение или ненадлежащее исполнение своих обязательств. При этом срок исполнения обязательств по Договору отодвигается соразмерно времени действия форс-мажорных обстоятельств и их последствий. В случае продолжения форс-мажорных обстоятельств более двух месяцев любая из сторон вправе заявить об отказе от дальнейшего исполнения Договора. При этом Провайдер обязуется вернуть Абоненту в указанный Абонентом срок сумму предварительного платежа за не оказанные Услуги.</w:t>
      </w:r>
    </w:p>
    <w:p w14:paraId="55069881" w14:textId="77777777" w:rsidR="004A5FD1" w:rsidRPr="00DE0FE5" w:rsidRDefault="00636C72">
      <w:pPr>
        <w:pStyle w:val="1"/>
        <w:numPr>
          <w:ilvl w:val="0"/>
          <w:numId w:val="8"/>
        </w:numPr>
        <w:tabs>
          <w:tab w:val="left" w:pos="3980"/>
        </w:tabs>
        <w:spacing w:before="194"/>
        <w:ind w:left="3979"/>
        <w:jc w:val="left"/>
      </w:pPr>
      <w:r w:rsidRPr="00DE0FE5">
        <w:t>ПРОЧИЕ УСЛОВИЯ</w:t>
      </w:r>
    </w:p>
    <w:p w14:paraId="791563A1" w14:textId="77777777" w:rsidR="004A5FD1" w:rsidRPr="00DE0FE5" w:rsidRDefault="004A5FD1">
      <w:pPr>
        <w:pStyle w:val="a3"/>
        <w:spacing w:before="7"/>
        <w:ind w:left="0" w:firstLine="0"/>
        <w:rPr>
          <w:b/>
          <w:sz w:val="20"/>
        </w:rPr>
      </w:pPr>
    </w:p>
    <w:p w14:paraId="449BFE5D" w14:textId="77777777" w:rsidR="004A5FD1" w:rsidRPr="00DE0FE5" w:rsidRDefault="00636C72" w:rsidP="00FA0ED2">
      <w:pPr>
        <w:pStyle w:val="a4"/>
        <w:numPr>
          <w:ilvl w:val="1"/>
          <w:numId w:val="8"/>
        </w:numPr>
        <w:tabs>
          <w:tab w:val="left" w:pos="790"/>
        </w:tabs>
        <w:spacing w:before="0" w:line="276" w:lineRule="auto"/>
        <w:ind w:right="329" w:firstLine="280"/>
        <w:jc w:val="both"/>
      </w:pPr>
      <w:r w:rsidRPr="00DE0FE5">
        <w:t xml:space="preserve">В случае, если какой-либо пункт Договора окажется не подлежащим буквальному исполнению, он толкуется в соответствии с действующим </w:t>
      </w:r>
      <w:r w:rsidR="00FA0ED2">
        <w:t>з</w:t>
      </w:r>
      <w:r w:rsidRPr="00DE0FE5">
        <w:t>аконодательством с учетом первоначальных интересов сторон, при этом оставшаяся часть Договора продолжает действовать в полной мере.</w:t>
      </w:r>
    </w:p>
    <w:p w14:paraId="2F7A1EC3" w14:textId="77777777" w:rsidR="004A5FD1" w:rsidRPr="00DE0FE5" w:rsidRDefault="00636C72" w:rsidP="00FA0ED2">
      <w:pPr>
        <w:pStyle w:val="a4"/>
        <w:numPr>
          <w:ilvl w:val="1"/>
          <w:numId w:val="8"/>
        </w:numPr>
        <w:tabs>
          <w:tab w:val="left" w:pos="790"/>
        </w:tabs>
        <w:spacing w:before="196" w:line="276" w:lineRule="auto"/>
        <w:ind w:right="369" w:firstLine="280"/>
        <w:jc w:val="both"/>
      </w:pPr>
      <w:r w:rsidRPr="00DE0FE5">
        <w:t>Неисполнение Провайдером какого-либо пункта Договора не означает отказ от исполнения этого пункта.</w:t>
      </w:r>
    </w:p>
    <w:p w14:paraId="7AFAE4AB" w14:textId="77777777" w:rsidR="004A5FD1" w:rsidRPr="00DE0FE5" w:rsidRDefault="00636C72" w:rsidP="00FA0ED2">
      <w:pPr>
        <w:pStyle w:val="a4"/>
        <w:numPr>
          <w:ilvl w:val="1"/>
          <w:numId w:val="8"/>
        </w:numPr>
        <w:tabs>
          <w:tab w:val="left" w:pos="790"/>
        </w:tabs>
        <w:spacing w:line="276" w:lineRule="auto"/>
        <w:ind w:right="425" w:firstLine="280"/>
        <w:jc w:val="both"/>
      </w:pPr>
      <w:r w:rsidRPr="00DE0FE5">
        <w:t>В случае возникновения не урегулированных претензий между сторонами, каждая из них может защищать свои нарушенные права в порядке, установленном Законодательством РФ.</w:t>
      </w:r>
    </w:p>
    <w:p w14:paraId="06237F6B" w14:textId="77777777" w:rsidR="004A5FD1" w:rsidRPr="00DE0FE5" w:rsidRDefault="00636C72" w:rsidP="00FA0ED2">
      <w:pPr>
        <w:pStyle w:val="a4"/>
        <w:numPr>
          <w:ilvl w:val="1"/>
          <w:numId w:val="8"/>
        </w:numPr>
        <w:tabs>
          <w:tab w:val="left" w:pos="790"/>
        </w:tabs>
        <w:spacing w:line="276" w:lineRule="auto"/>
        <w:ind w:right="425" w:firstLine="280"/>
        <w:jc w:val="both"/>
      </w:pPr>
      <w:r w:rsidRPr="00DE0FE5">
        <w:t>Провайдер оказывает Услуги и исполняет прочие обязанности по Договору лично или с приложением третьих лиц, при необходимости имеющих соответствующие лицензии.</w:t>
      </w:r>
    </w:p>
    <w:p w14:paraId="1ADBD2C3" w14:textId="77777777" w:rsidR="004A5FD1" w:rsidRPr="00DE0FE5" w:rsidRDefault="00636C72" w:rsidP="00FA0ED2">
      <w:pPr>
        <w:pStyle w:val="a4"/>
        <w:numPr>
          <w:ilvl w:val="1"/>
          <w:numId w:val="8"/>
        </w:numPr>
        <w:tabs>
          <w:tab w:val="left" w:pos="790"/>
        </w:tabs>
        <w:spacing w:before="199" w:line="276" w:lineRule="auto"/>
        <w:ind w:right="352" w:firstLine="280"/>
        <w:jc w:val="both"/>
      </w:pPr>
      <w:r w:rsidRPr="00DE0FE5">
        <w:t>Действия, связанные с регистрацией Абонента и назначением ему уникального идентификационного Номера Договора, приемом платежей Абонента, консультационно-справочным обслуживанием, предоставлением доступа к Лицевому счету и т.д. совершаются Провайдером или его Агентами, действующими от имени и за счет Провайдера на основании агентского договора и Доверенности Провайдера с указанием предоставленных Агенту полномочий. Агент при осуществлении агентской деятельности обязан ознакомить Абонента с условиями и положениями имеющейся у него Доверенности Провайдера. По действиям, совершенным Агентом в соответствии с имеющейся у него Доверенностью Провайдера, права и обязанности возникают у Провайдера.</w:t>
      </w:r>
    </w:p>
    <w:p w14:paraId="7E3140BA" w14:textId="77777777" w:rsidR="004A5FD1" w:rsidRPr="00DE0FE5" w:rsidRDefault="00636C72" w:rsidP="00FA0ED2">
      <w:pPr>
        <w:pStyle w:val="a4"/>
        <w:numPr>
          <w:ilvl w:val="1"/>
          <w:numId w:val="8"/>
        </w:numPr>
        <w:tabs>
          <w:tab w:val="left" w:pos="790"/>
        </w:tabs>
        <w:spacing w:before="191" w:line="276" w:lineRule="auto"/>
        <w:ind w:right="335" w:firstLine="280"/>
        <w:jc w:val="both"/>
      </w:pPr>
      <w:r w:rsidRPr="00DE0FE5">
        <w:t>Абонент лично использует оказываемые ему Услуги. Оказание любых услуг третьим лицам с использованием оказываемых Абоненту Услуг Провайдера допускается исключительно на основании отдельных соглашений с Абонентом.</w:t>
      </w:r>
    </w:p>
    <w:p w14:paraId="428D211F" w14:textId="77777777" w:rsidR="004A5FD1" w:rsidRPr="00DE0FE5" w:rsidRDefault="00636C72" w:rsidP="00FA0ED2">
      <w:pPr>
        <w:pStyle w:val="a4"/>
        <w:numPr>
          <w:ilvl w:val="1"/>
          <w:numId w:val="8"/>
        </w:numPr>
        <w:tabs>
          <w:tab w:val="left" w:pos="790"/>
        </w:tabs>
        <w:spacing w:line="276" w:lineRule="auto"/>
        <w:ind w:right="481" w:firstLine="280"/>
        <w:jc w:val="both"/>
      </w:pPr>
      <w:r w:rsidRPr="00DE0FE5">
        <w:lastRenderedPageBreak/>
        <w:t>Условия Договора и Приложений действительны для всех Абонентов. Изменение условий Договора (дополнительная ответственность Провайдера за качество и бесперебойность Услуг, дополнительные услуги для Абонента и т.д.) должно быть оформлено письменно в виде отдельных дополнительных соглашений к Договору.</w:t>
      </w:r>
    </w:p>
    <w:p w14:paraId="3B3C7E59" w14:textId="77777777" w:rsidR="004A5FD1" w:rsidRPr="00DE0FE5" w:rsidRDefault="00636C72" w:rsidP="00FA0ED2">
      <w:pPr>
        <w:pStyle w:val="a4"/>
        <w:numPr>
          <w:ilvl w:val="1"/>
          <w:numId w:val="8"/>
        </w:numPr>
        <w:tabs>
          <w:tab w:val="left" w:pos="790"/>
        </w:tabs>
        <w:spacing w:before="196"/>
        <w:ind w:left="789"/>
        <w:jc w:val="both"/>
      </w:pPr>
      <w:r w:rsidRPr="00DE0FE5">
        <w:t>Договор вступает в силу со дня подписания его сторонами.</w:t>
      </w:r>
    </w:p>
    <w:p w14:paraId="1AC7FF3D" w14:textId="77777777" w:rsidR="004A5FD1" w:rsidRPr="00DE0FE5" w:rsidRDefault="004A5FD1" w:rsidP="00FA0ED2">
      <w:pPr>
        <w:pStyle w:val="a3"/>
        <w:spacing w:before="7"/>
        <w:ind w:left="0" w:firstLine="0"/>
        <w:jc w:val="both"/>
        <w:rPr>
          <w:sz w:val="20"/>
        </w:rPr>
      </w:pPr>
    </w:p>
    <w:p w14:paraId="05979803" w14:textId="77777777" w:rsidR="004A5FD1" w:rsidRPr="00DE0FE5" w:rsidRDefault="00636C72" w:rsidP="00FA0ED2">
      <w:pPr>
        <w:pStyle w:val="a4"/>
        <w:numPr>
          <w:ilvl w:val="1"/>
          <w:numId w:val="8"/>
        </w:numPr>
        <w:tabs>
          <w:tab w:val="left" w:pos="790"/>
        </w:tabs>
        <w:spacing w:before="0" w:line="276" w:lineRule="auto"/>
        <w:ind w:right="425" w:firstLine="280"/>
        <w:jc w:val="both"/>
      </w:pPr>
      <w:r w:rsidRPr="00DE0FE5">
        <w:t>Договор остается в силе в случае изменения реквизитов сторон, изменения их учредительных документов, включая, но, не ограничиваясь, изменением собственника, организационно-правовой формы и др. В случае изменения реквизитов Стороны обязаны в 10-дневный срок уведомить об этом друг друга.</w:t>
      </w:r>
    </w:p>
    <w:p w14:paraId="23AF5E31" w14:textId="77777777" w:rsidR="004A5FD1" w:rsidRPr="00DE0FE5" w:rsidRDefault="00636C72" w:rsidP="00FA0ED2">
      <w:pPr>
        <w:pStyle w:val="a4"/>
        <w:numPr>
          <w:ilvl w:val="1"/>
          <w:numId w:val="8"/>
        </w:numPr>
        <w:tabs>
          <w:tab w:val="left" w:pos="1203"/>
          <w:tab w:val="left" w:pos="1204"/>
        </w:tabs>
        <w:spacing w:before="196" w:line="276" w:lineRule="auto"/>
        <w:ind w:right="388" w:firstLine="280"/>
        <w:jc w:val="both"/>
      </w:pPr>
      <w:r w:rsidRPr="00DE0FE5">
        <w:t>Ни одна из сторон не вправе уступать свои требования по Договору третьим лицам без письменного согласия на то другой стороны.</w:t>
      </w:r>
    </w:p>
    <w:p w14:paraId="19BD52FF" w14:textId="77777777" w:rsidR="00FA0ED2" w:rsidRDefault="00FA0ED2">
      <w:pPr>
        <w:spacing w:line="276" w:lineRule="auto"/>
      </w:pPr>
    </w:p>
    <w:p w14:paraId="0F25C845" w14:textId="77777777" w:rsidR="00FA0ED2" w:rsidRDefault="00FA0ED2">
      <w:pPr>
        <w:spacing w:line="276" w:lineRule="auto"/>
      </w:pPr>
    </w:p>
    <w:p w14:paraId="3780CB6B" w14:textId="77777777" w:rsidR="004A5FD1" w:rsidRPr="00DE0FE5" w:rsidRDefault="00636C72">
      <w:pPr>
        <w:pStyle w:val="1"/>
        <w:spacing w:before="74"/>
        <w:ind w:left="2540" w:right="2441" w:firstLine="0"/>
        <w:jc w:val="center"/>
      </w:pPr>
      <w:r w:rsidRPr="00DE0FE5">
        <w:t>ПРОВАЙДЕР</w:t>
      </w:r>
    </w:p>
    <w:p w14:paraId="6308A53B" w14:textId="77777777" w:rsidR="004A5FD1" w:rsidRPr="00DE0FE5" w:rsidRDefault="004A5FD1">
      <w:pPr>
        <w:pStyle w:val="a3"/>
        <w:spacing w:before="8"/>
        <w:ind w:left="0" w:firstLine="0"/>
        <w:rPr>
          <w:b/>
          <w:sz w:val="12"/>
        </w:rPr>
      </w:pPr>
    </w:p>
    <w:p w14:paraId="5DB7AEB6" w14:textId="77777777" w:rsidR="004A5FD1" w:rsidRPr="00DE0FE5" w:rsidRDefault="00636C72">
      <w:pPr>
        <w:pStyle w:val="a3"/>
        <w:spacing w:before="91"/>
        <w:ind w:left="404" w:firstLine="0"/>
      </w:pPr>
      <w:r w:rsidRPr="00DE0FE5">
        <w:t>Наименование: ООО «Интерсити»</w:t>
      </w:r>
    </w:p>
    <w:p w14:paraId="6AB653A2" w14:textId="77777777" w:rsidR="004A5FD1" w:rsidRPr="00DE0FE5" w:rsidRDefault="004A5FD1">
      <w:pPr>
        <w:pStyle w:val="a3"/>
        <w:spacing w:before="7"/>
        <w:ind w:left="0" w:firstLine="0"/>
        <w:rPr>
          <w:sz w:val="20"/>
        </w:rPr>
      </w:pPr>
    </w:p>
    <w:p w14:paraId="6FB34DAF" w14:textId="77777777" w:rsidR="004A5FD1" w:rsidRPr="00DE0FE5" w:rsidRDefault="00636C72">
      <w:pPr>
        <w:pStyle w:val="a3"/>
        <w:spacing w:before="0" w:line="465" w:lineRule="auto"/>
        <w:ind w:left="404" w:right="1616" w:firstLine="0"/>
      </w:pPr>
      <w:r w:rsidRPr="00DE0FE5">
        <w:t>Адрес: 309850, Белгородская обл., г. Алексеевка, 1 пер. К. Маркса, д. 5а Контакты: тел/факс: (47234) 4-49-99;</w:t>
      </w:r>
    </w:p>
    <w:p w14:paraId="4CB818A0" w14:textId="77777777" w:rsidR="00FA0ED2" w:rsidRDefault="00636C72">
      <w:pPr>
        <w:pStyle w:val="a3"/>
        <w:spacing w:before="0" w:line="465" w:lineRule="auto"/>
        <w:ind w:left="404" w:right="4291" w:firstLine="0"/>
      </w:pPr>
      <w:r w:rsidRPr="00DE0FE5">
        <w:t xml:space="preserve">Банковские реквизиты: р/с 40702810007130001002 Банк: Белгородское ОСБ №8592/Алексеевское №3775 </w:t>
      </w:r>
    </w:p>
    <w:p w14:paraId="4D959B40" w14:textId="77777777" w:rsidR="004A5FD1" w:rsidRPr="00DE0FE5" w:rsidRDefault="00636C72">
      <w:pPr>
        <w:pStyle w:val="a3"/>
        <w:spacing w:before="0" w:line="465" w:lineRule="auto"/>
        <w:ind w:left="404" w:right="4291" w:firstLine="0"/>
      </w:pPr>
      <w:r w:rsidRPr="00DE0FE5">
        <w:t>БИК 041403633, к/с 30101810100000000633,</w:t>
      </w:r>
    </w:p>
    <w:p w14:paraId="7F71BA04" w14:textId="77777777" w:rsidR="004A5FD1" w:rsidRPr="00DE0FE5" w:rsidRDefault="00636C72">
      <w:pPr>
        <w:pStyle w:val="a3"/>
        <w:spacing w:before="0" w:line="251" w:lineRule="exact"/>
        <w:ind w:left="404" w:firstLine="0"/>
      </w:pPr>
      <w:r w:rsidRPr="00DE0FE5">
        <w:t>ИНН 3122507763, КПП 312201001, ОКПО 62630852,</w:t>
      </w:r>
    </w:p>
    <w:p w14:paraId="48FA2E81" w14:textId="77777777" w:rsidR="004A5FD1" w:rsidRPr="00DE0FE5" w:rsidRDefault="004A5FD1">
      <w:pPr>
        <w:pStyle w:val="a3"/>
        <w:spacing w:before="6"/>
        <w:ind w:left="0" w:firstLine="0"/>
        <w:rPr>
          <w:sz w:val="20"/>
        </w:rPr>
      </w:pPr>
    </w:p>
    <w:p w14:paraId="40D6D8DD" w14:textId="77777777" w:rsidR="004A5FD1" w:rsidRPr="00DE0FE5" w:rsidRDefault="00636C72">
      <w:pPr>
        <w:pStyle w:val="a3"/>
        <w:spacing w:before="0"/>
        <w:ind w:left="404" w:firstLine="0"/>
      </w:pPr>
      <w:r w:rsidRPr="00DE0FE5">
        <w:t>ОКВЭД 64.20; 51.64.2, 52.48.13, ОГРН 1093122000531</w:t>
      </w:r>
    </w:p>
    <w:p w14:paraId="0D4A7380" w14:textId="77777777" w:rsidR="004A5FD1" w:rsidRDefault="004A5FD1"/>
    <w:p w14:paraId="7C3DA779" w14:textId="77777777" w:rsidR="00FA0ED2" w:rsidRDefault="00FA0ED2"/>
    <w:p w14:paraId="644ED314" w14:textId="77777777" w:rsidR="00FA0ED2" w:rsidRDefault="00FA0ED2"/>
    <w:p w14:paraId="3F048580" w14:textId="77777777" w:rsidR="00FA0ED2" w:rsidRDefault="00FA0ED2"/>
    <w:p w14:paraId="2B82542C" w14:textId="77777777" w:rsidR="00FA0ED2" w:rsidRDefault="00FA0ED2"/>
    <w:p w14:paraId="41E3D933" w14:textId="77777777" w:rsidR="00FA0ED2" w:rsidRDefault="00FA0ED2"/>
    <w:p w14:paraId="5D1062BA" w14:textId="77777777" w:rsidR="00FA0ED2" w:rsidRDefault="00FA0ED2" w:rsidP="00FA0ED2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Генеральный директор ООО "Интерсити"</w:t>
      </w:r>
      <w:r>
        <w:rPr>
          <w:b/>
          <w:sz w:val="24"/>
          <w:szCs w:val="24"/>
        </w:rPr>
        <w:tab/>
        <w:t xml:space="preserve">                __________________/</w:t>
      </w:r>
      <w:r>
        <w:rPr>
          <w:b/>
          <w:sz w:val="24"/>
          <w:szCs w:val="24"/>
          <w:u w:val="single"/>
        </w:rPr>
        <w:t>Е.Ю. Москаленко</w:t>
      </w:r>
      <w:r>
        <w:rPr>
          <w:b/>
          <w:sz w:val="24"/>
          <w:szCs w:val="24"/>
        </w:rPr>
        <w:t xml:space="preserve">/ </w:t>
      </w:r>
    </w:p>
    <w:p w14:paraId="58A8544F" w14:textId="77777777" w:rsidR="00FA0ED2" w:rsidRDefault="00FA0ED2"/>
    <w:p w14:paraId="4CB73344" w14:textId="77777777" w:rsidR="00386AA3" w:rsidRDefault="00386AA3"/>
    <w:p w14:paraId="2B368601" w14:textId="77777777" w:rsidR="00B92607" w:rsidRDefault="00B92607"/>
    <w:p w14:paraId="65BFA715" w14:textId="77777777" w:rsidR="00B92607" w:rsidRPr="00DE0FE5" w:rsidRDefault="00B92607">
      <w:pPr>
        <w:sectPr w:rsidR="00B92607" w:rsidRPr="00DE0FE5" w:rsidSect="00FA0ED2">
          <w:pgSz w:w="11900" w:h="16840"/>
          <w:pgMar w:top="851" w:right="418" w:bottom="567" w:left="1134" w:header="720" w:footer="720" w:gutter="0"/>
          <w:cols w:space="720"/>
        </w:sectPr>
      </w:pPr>
      <w:r>
        <w:t xml:space="preserve">Редакция от </w:t>
      </w:r>
      <w:r w:rsidR="004C4154">
        <w:t>01</w:t>
      </w:r>
      <w:r>
        <w:t>.</w:t>
      </w:r>
      <w:r w:rsidR="004C4154">
        <w:t>11</w:t>
      </w:r>
      <w:r>
        <w:t>.2022</w:t>
      </w:r>
    </w:p>
    <w:p w14:paraId="0479BEDA" w14:textId="77777777" w:rsidR="004A5FD1" w:rsidRPr="00636C72" w:rsidRDefault="00636C72">
      <w:pPr>
        <w:pStyle w:val="1"/>
        <w:spacing w:before="74"/>
        <w:ind w:firstLine="0"/>
        <w:rPr>
          <w:b w:val="0"/>
        </w:rPr>
      </w:pPr>
      <w:r w:rsidRPr="00636C72">
        <w:rPr>
          <w:b w:val="0"/>
        </w:rPr>
        <w:lastRenderedPageBreak/>
        <w:t>Приложение 1</w:t>
      </w:r>
    </w:p>
    <w:p w14:paraId="4D9B6C17" w14:textId="77777777" w:rsidR="004A5FD1" w:rsidRPr="00636C72" w:rsidRDefault="004A5FD1">
      <w:pPr>
        <w:pStyle w:val="a3"/>
        <w:spacing w:before="7"/>
        <w:ind w:left="0" w:firstLine="0"/>
        <w:rPr>
          <w:sz w:val="20"/>
        </w:rPr>
      </w:pPr>
    </w:p>
    <w:p w14:paraId="5E8E7F5A" w14:textId="77777777" w:rsidR="004A5FD1" w:rsidRPr="00636C72" w:rsidRDefault="00636C72" w:rsidP="00636C72">
      <w:pPr>
        <w:spacing w:line="465" w:lineRule="auto"/>
        <w:ind w:left="404" w:right="6094"/>
      </w:pPr>
      <w:r w:rsidRPr="00636C72">
        <w:t>К публичному договору-оферте об оказании услуг связи</w:t>
      </w:r>
    </w:p>
    <w:p w14:paraId="1BB88719" w14:textId="77777777" w:rsidR="004A5FD1" w:rsidRPr="00DE0FE5" w:rsidRDefault="004A5FD1">
      <w:pPr>
        <w:pStyle w:val="a3"/>
        <w:spacing w:before="0"/>
        <w:ind w:left="0" w:firstLine="0"/>
        <w:rPr>
          <w:b/>
          <w:sz w:val="24"/>
        </w:rPr>
      </w:pPr>
    </w:p>
    <w:p w14:paraId="11239709" w14:textId="77777777" w:rsidR="004A5FD1" w:rsidRPr="00DE0FE5" w:rsidRDefault="00636C72">
      <w:pPr>
        <w:pStyle w:val="1"/>
        <w:spacing w:before="213"/>
        <w:ind w:left="2540" w:right="2441" w:firstLine="0"/>
        <w:jc w:val="center"/>
      </w:pPr>
      <w:r w:rsidRPr="00DE0FE5">
        <w:t>РЕГЛАМЕНТ ОБ ОКАЗАНИИ УСЛУГ СВЯЗИ</w:t>
      </w:r>
    </w:p>
    <w:p w14:paraId="1D65FCA7" w14:textId="77777777" w:rsidR="004A5FD1" w:rsidRPr="00DE0FE5" w:rsidRDefault="004A5FD1">
      <w:pPr>
        <w:pStyle w:val="a3"/>
        <w:spacing w:before="7"/>
        <w:ind w:left="0" w:firstLine="0"/>
        <w:rPr>
          <w:b/>
          <w:sz w:val="20"/>
        </w:rPr>
      </w:pPr>
    </w:p>
    <w:p w14:paraId="6C9A57F9" w14:textId="77777777" w:rsidR="004A5FD1" w:rsidRPr="00DE0FE5" w:rsidRDefault="00636C72">
      <w:pPr>
        <w:pStyle w:val="a4"/>
        <w:numPr>
          <w:ilvl w:val="1"/>
          <w:numId w:val="6"/>
        </w:numPr>
        <w:tabs>
          <w:tab w:val="left" w:pos="790"/>
        </w:tabs>
        <w:spacing w:before="0" w:line="276" w:lineRule="auto"/>
        <w:ind w:right="698" w:firstLine="280"/>
      </w:pPr>
      <w:r w:rsidRPr="00DE0FE5">
        <w:t>В тексте Регламента употребляется общепринятая телекоммуникационная (сетевая) терминология, применяемая в сфере оказания услуг передачи данных и телематических служб.</w:t>
      </w:r>
    </w:p>
    <w:p w14:paraId="782DEC55" w14:textId="77777777" w:rsidR="004A5FD1" w:rsidRPr="00DE0FE5" w:rsidRDefault="00636C72">
      <w:pPr>
        <w:pStyle w:val="a4"/>
        <w:numPr>
          <w:ilvl w:val="1"/>
          <w:numId w:val="6"/>
        </w:numPr>
        <w:tabs>
          <w:tab w:val="left" w:pos="790"/>
        </w:tabs>
        <w:spacing w:line="276" w:lineRule="auto"/>
        <w:ind w:right="1706" w:firstLine="280"/>
      </w:pPr>
      <w:r w:rsidRPr="00DE0FE5">
        <w:t>Провайдер - ООО «Интерсити», предоставляющее услуги передачи данных и телематических служб (далее - Услуги).</w:t>
      </w:r>
    </w:p>
    <w:p w14:paraId="14D062E8" w14:textId="77777777" w:rsidR="004A5FD1" w:rsidRPr="00DE0FE5" w:rsidRDefault="00636C72">
      <w:pPr>
        <w:pStyle w:val="a4"/>
        <w:numPr>
          <w:ilvl w:val="1"/>
          <w:numId w:val="6"/>
        </w:numPr>
        <w:tabs>
          <w:tab w:val="left" w:pos="790"/>
        </w:tabs>
        <w:spacing w:line="276" w:lineRule="auto"/>
        <w:ind w:right="343" w:firstLine="280"/>
      </w:pPr>
      <w:r w:rsidRPr="00DE0FE5">
        <w:t>Абонент - юридическое или физическое лицо, непосредственно пользующееся Услугами на основании Договора с Провайдером.</w:t>
      </w:r>
    </w:p>
    <w:p w14:paraId="196F12A9" w14:textId="77777777" w:rsidR="004A5FD1" w:rsidRPr="00DE0FE5" w:rsidRDefault="00636C72">
      <w:pPr>
        <w:pStyle w:val="a4"/>
        <w:numPr>
          <w:ilvl w:val="1"/>
          <w:numId w:val="6"/>
        </w:numPr>
        <w:tabs>
          <w:tab w:val="left" w:pos="790"/>
        </w:tabs>
        <w:spacing w:line="276" w:lineRule="auto"/>
        <w:ind w:right="859" w:firstLine="280"/>
      </w:pPr>
      <w:r w:rsidRPr="00DE0FE5">
        <w:t>В тексте Регламента приведены термины, введенные для обозначения понятий, касающихся условий оказания Услуг. Указанные термины выделяются, использованием прописной буквы в начале термина и при первом использовании снабжаются разъяснениями.</w:t>
      </w:r>
    </w:p>
    <w:p w14:paraId="552B8F98" w14:textId="77777777" w:rsidR="004A5FD1" w:rsidRPr="00DE0FE5" w:rsidRDefault="00636C72">
      <w:pPr>
        <w:pStyle w:val="1"/>
        <w:numPr>
          <w:ilvl w:val="0"/>
          <w:numId w:val="5"/>
        </w:numPr>
        <w:tabs>
          <w:tab w:val="left" w:pos="2294"/>
        </w:tabs>
        <w:spacing w:before="198"/>
        <w:ind w:hanging="221"/>
        <w:jc w:val="left"/>
      </w:pPr>
      <w:r w:rsidRPr="00DE0FE5">
        <w:t>ИДЕНТИФИКАЦИОННЫЕ АТРИБУТЫ АБОНЕНТА</w:t>
      </w:r>
    </w:p>
    <w:p w14:paraId="0330AEE3" w14:textId="77777777" w:rsidR="004A5FD1" w:rsidRPr="00DE0FE5" w:rsidRDefault="004A5FD1">
      <w:pPr>
        <w:pStyle w:val="a3"/>
        <w:spacing w:before="6"/>
        <w:ind w:left="0" w:firstLine="0"/>
        <w:rPr>
          <w:b/>
          <w:sz w:val="20"/>
        </w:rPr>
      </w:pPr>
    </w:p>
    <w:p w14:paraId="7DB1E6D2" w14:textId="77777777" w:rsidR="004A5FD1" w:rsidRPr="00DE0FE5" w:rsidRDefault="00636C72">
      <w:pPr>
        <w:pStyle w:val="a4"/>
        <w:numPr>
          <w:ilvl w:val="1"/>
          <w:numId w:val="4"/>
        </w:numPr>
        <w:tabs>
          <w:tab w:val="left" w:pos="790"/>
        </w:tabs>
        <w:spacing w:before="1" w:line="276" w:lineRule="auto"/>
        <w:ind w:right="435" w:firstLine="280"/>
      </w:pPr>
      <w:r w:rsidRPr="00DE0FE5">
        <w:t>Идентификация Абонента и его действий осуществляется с использованием персональных Идентификационных атрибутов, ассоциированных с Абонентом и однозначно подтверждающих факт предоставления Абоненту какой-либо Услуги, предоставления информации или прав доступа.</w:t>
      </w:r>
    </w:p>
    <w:p w14:paraId="2CF0F483" w14:textId="77777777" w:rsidR="004A5FD1" w:rsidRPr="00DE0FE5" w:rsidRDefault="00636C72">
      <w:pPr>
        <w:pStyle w:val="a4"/>
        <w:numPr>
          <w:ilvl w:val="1"/>
          <w:numId w:val="4"/>
        </w:numPr>
        <w:tabs>
          <w:tab w:val="left" w:pos="790"/>
        </w:tabs>
        <w:spacing w:before="196" w:line="276" w:lineRule="auto"/>
        <w:ind w:right="363" w:firstLine="280"/>
      </w:pPr>
      <w:r w:rsidRPr="00DE0FE5">
        <w:t>В качестве персональных Идентификационных атрибутов Абонента при осуществлении им административных действий, касающихся исполнения Договора и предоставления Услуг, используется Номер Договора с Абонентом, и известный исключительно Абоненту Пароль административного доступа.</w:t>
      </w:r>
    </w:p>
    <w:p w14:paraId="32E1177D" w14:textId="77777777" w:rsidR="004A5FD1" w:rsidRPr="00DE0FE5" w:rsidRDefault="00636C72">
      <w:pPr>
        <w:pStyle w:val="a4"/>
        <w:numPr>
          <w:ilvl w:val="1"/>
          <w:numId w:val="4"/>
        </w:numPr>
        <w:tabs>
          <w:tab w:val="left" w:pos="790"/>
        </w:tabs>
        <w:spacing w:before="196" w:line="276" w:lineRule="auto"/>
        <w:ind w:right="672" w:firstLine="280"/>
      </w:pPr>
      <w:r w:rsidRPr="00DE0FE5">
        <w:t>Пароль административного доступа назначается Абонентом самостоятельно, хранится в зашифрованном виде и не используется для доступа к каким-либо Услугам и ресурсам.</w:t>
      </w:r>
    </w:p>
    <w:p w14:paraId="004EDE58" w14:textId="77777777" w:rsidR="004A5FD1" w:rsidRPr="00DE0FE5" w:rsidRDefault="00636C72">
      <w:pPr>
        <w:pStyle w:val="a4"/>
        <w:numPr>
          <w:ilvl w:val="1"/>
          <w:numId w:val="4"/>
        </w:numPr>
        <w:tabs>
          <w:tab w:val="left" w:pos="790"/>
        </w:tabs>
        <w:spacing w:line="276" w:lineRule="auto"/>
        <w:ind w:right="1978" w:firstLine="280"/>
      </w:pPr>
      <w:r w:rsidRPr="00DE0FE5">
        <w:t>Абонент обязан предпринять все возможные меры для сохранения Пароля административного доступа в тайне.</w:t>
      </w:r>
    </w:p>
    <w:p w14:paraId="6CB497D4" w14:textId="77777777" w:rsidR="004A5FD1" w:rsidRPr="00DE0FE5" w:rsidRDefault="00636C72">
      <w:pPr>
        <w:pStyle w:val="a4"/>
        <w:numPr>
          <w:ilvl w:val="1"/>
          <w:numId w:val="4"/>
        </w:numPr>
        <w:tabs>
          <w:tab w:val="left" w:pos="790"/>
        </w:tabs>
        <w:spacing w:line="276" w:lineRule="auto"/>
        <w:ind w:right="474" w:firstLine="280"/>
      </w:pPr>
      <w:r w:rsidRPr="00DE0FE5">
        <w:t>Пароль административного доступа используется Абонентом для доказательства его правомочности изменять состав, технические параметры и условия оказания Услуг, представлять заявки на новые Услуги, получать необходимые документы и отчеты об оказании Услуг, а также решать прочие вопросы касательно оказания Абоненту Услуг.</w:t>
      </w:r>
    </w:p>
    <w:p w14:paraId="67319341" w14:textId="77777777" w:rsidR="004A5FD1" w:rsidRPr="00DE0FE5" w:rsidRDefault="00636C72">
      <w:pPr>
        <w:pStyle w:val="a4"/>
        <w:numPr>
          <w:ilvl w:val="1"/>
          <w:numId w:val="4"/>
        </w:numPr>
        <w:tabs>
          <w:tab w:val="left" w:pos="790"/>
        </w:tabs>
        <w:spacing w:before="197" w:line="276" w:lineRule="auto"/>
        <w:ind w:right="455" w:firstLine="280"/>
      </w:pPr>
      <w:r w:rsidRPr="00DE0FE5">
        <w:t>Предоставление любым лицом правильного Пароля административного доступа Абонента подтверждает его право действовать от имени и в интересах Абонента.</w:t>
      </w:r>
    </w:p>
    <w:p w14:paraId="73EB1AC6" w14:textId="77777777" w:rsidR="004A5FD1" w:rsidRPr="00DE0FE5" w:rsidRDefault="00636C72">
      <w:pPr>
        <w:pStyle w:val="a4"/>
        <w:numPr>
          <w:ilvl w:val="1"/>
          <w:numId w:val="4"/>
        </w:numPr>
        <w:tabs>
          <w:tab w:val="left" w:pos="790"/>
        </w:tabs>
        <w:spacing w:line="276" w:lineRule="auto"/>
        <w:ind w:right="577" w:firstLine="280"/>
      </w:pPr>
      <w:r w:rsidRPr="00DE0FE5">
        <w:t>Оказываемая Абоненту Услуга однозначно определяется персональными Идентификационными атрибутами, ассоциированными с Абонентом и оказанными Услугами. В качестве Идентификационных атрибутов оказанной Абоненту Услуги в зависимости от ее типа могут быть Имя (Login name) и Пароль доступа (Password) к Услуге, выделенный Абоненту коммуникационный порт доступа к Услуге, IP адреса, номера линий и интерфейсов доступа к Услуге и т.д.</w:t>
      </w:r>
    </w:p>
    <w:p w14:paraId="1D6F08EE" w14:textId="77777777" w:rsidR="004A5FD1" w:rsidRPr="00DE0FE5" w:rsidRDefault="004A5FD1">
      <w:pPr>
        <w:spacing w:line="276" w:lineRule="auto"/>
        <w:sectPr w:rsidR="004A5FD1" w:rsidRPr="00DE0FE5">
          <w:pgSz w:w="11900" w:h="16840"/>
          <w:pgMar w:top="1060" w:right="540" w:bottom="280" w:left="1580" w:header="720" w:footer="720" w:gutter="0"/>
          <w:cols w:space="720"/>
        </w:sectPr>
      </w:pPr>
    </w:p>
    <w:p w14:paraId="47B6549F" w14:textId="77777777" w:rsidR="004A5FD1" w:rsidRPr="00DE0FE5" w:rsidRDefault="00636C72">
      <w:pPr>
        <w:pStyle w:val="a4"/>
        <w:numPr>
          <w:ilvl w:val="1"/>
          <w:numId w:val="4"/>
        </w:numPr>
        <w:tabs>
          <w:tab w:val="left" w:pos="790"/>
        </w:tabs>
        <w:spacing w:before="74" w:line="276" w:lineRule="auto"/>
        <w:ind w:right="366" w:firstLine="280"/>
      </w:pPr>
      <w:r w:rsidRPr="00DE0FE5">
        <w:lastRenderedPageBreak/>
        <w:t>Любые обращения к Услуге и действия, предпринятые через обращение к Услуге, имевшие место с использованием ассоциированных с Абонентом и Услугой Идентификационных атрибутов, признаются безусловным фактом оказания данной Услуги Абоненту.</w:t>
      </w:r>
    </w:p>
    <w:p w14:paraId="38D94083" w14:textId="77777777" w:rsidR="004A5FD1" w:rsidRPr="00DE0FE5" w:rsidRDefault="00636C72">
      <w:pPr>
        <w:pStyle w:val="1"/>
        <w:numPr>
          <w:ilvl w:val="0"/>
          <w:numId w:val="5"/>
        </w:numPr>
        <w:tabs>
          <w:tab w:val="left" w:pos="3412"/>
        </w:tabs>
        <w:spacing w:before="198"/>
        <w:ind w:left="3411"/>
        <w:jc w:val="left"/>
      </w:pPr>
      <w:r w:rsidRPr="00DE0FE5">
        <w:t>ПОРЯДОК ОКАЗАНИЯ УСЛУГ</w:t>
      </w:r>
    </w:p>
    <w:p w14:paraId="018CB8E3" w14:textId="77777777" w:rsidR="004A5FD1" w:rsidRPr="00DE0FE5" w:rsidRDefault="004A5FD1">
      <w:pPr>
        <w:pStyle w:val="a3"/>
        <w:spacing w:before="6"/>
        <w:ind w:left="0" w:firstLine="0"/>
        <w:rPr>
          <w:b/>
          <w:sz w:val="20"/>
        </w:rPr>
      </w:pPr>
    </w:p>
    <w:p w14:paraId="0E9D8108" w14:textId="77777777" w:rsidR="004A5FD1" w:rsidRPr="00DE0FE5" w:rsidRDefault="00636C72">
      <w:pPr>
        <w:pStyle w:val="a4"/>
        <w:numPr>
          <w:ilvl w:val="1"/>
          <w:numId w:val="3"/>
        </w:numPr>
        <w:tabs>
          <w:tab w:val="left" w:pos="790"/>
        </w:tabs>
        <w:spacing w:before="1" w:line="276" w:lineRule="auto"/>
        <w:ind w:right="1238" w:firstLine="280"/>
      </w:pPr>
      <w:r w:rsidRPr="00DE0FE5">
        <w:t>Полный перечень и условия оказания Абоненту Услуг определяются Договором и Приложениями к нему.</w:t>
      </w:r>
    </w:p>
    <w:p w14:paraId="4B6BDBF6" w14:textId="77777777" w:rsidR="004A5FD1" w:rsidRPr="00DE0FE5" w:rsidRDefault="00636C72">
      <w:pPr>
        <w:pStyle w:val="a4"/>
        <w:numPr>
          <w:ilvl w:val="1"/>
          <w:numId w:val="3"/>
        </w:numPr>
        <w:tabs>
          <w:tab w:val="left" w:pos="790"/>
        </w:tabs>
        <w:spacing w:line="276" w:lineRule="auto"/>
        <w:ind w:right="426" w:firstLine="280"/>
      </w:pPr>
      <w:r w:rsidRPr="00DE0FE5">
        <w:t>Услуга оказывается Абоненту на основании поступающих Заявок, правомочность которых должна быть подтверждена предоставлением правильного Пароля административного доступа Абонента, либо в письменной форме. В Заявке должны быть указаны состав и технические параметры требующихся Абоненту Услуг, срок и место оказания Услуги, а также разграничение зон ответственности между Провайдером и Абонентом за работоспособность и качество оказываемой Услуги.</w:t>
      </w:r>
    </w:p>
    <w:p w14:paraId="03E2395C" w14:textId="77777777" w:rsidR="004A5FD1" w:rsidRPr="00DE0FE5" w:rsidRDefault="00636C72">
      <w:pPr>
        <w:pStyle w:val="a4"/>
        <w:numPr>
          <w:ilvl w:val="1"/>
          <w:numId w:val="3"/>
        </w:numPr>
        <w:tabs>
          <w:tab w:val="left" w:pos="790"/>
        </w:tabs>
        <w:spacing w:before="194" w:line="276" w:lineRule="auto"/>
        <w:ind w:right="344" w:firstLine="280"/>
      </w:pPr>
      <w:r w:rsidRPr="00DE0FE5">
        <w:t>Срок начала оказания Абоненту Услуги определяется наличием технических возможностей оказать Услугу в полном соответствии с параметрами Заявки Абонента и без ущерба для третьих лиц. Оказание Абоненту Услуги может быть отложено до выполнения им всех условий Договора.</w:t>
      </w:r>
    </w:p>
    <w:p w14:paraId="18BF3712" w14:textId="77777777" w:rsidR="004A5FD1" w:rsidRPr="00DE0FE5" w:rsidRDefault="00636C72">
      <w:pPr>
        <w:pStyle w:val="a4"/>
        <w:numPr>
          <w:ilvl w:val="1"/>
          <w:numId w:val="3"/>
        </w:numPr>
        <w:tabs>
          <w:tab w:val="left" w:pos="790"/>
        </w:tabs>
        <w:spacing w:before="197" w:line="276" w:lineRule="auto"/>
        <w:ind w:right="1056" w:firstLine="280"/>
      </w:pPr>
      <w:r w:rsidRPr="00DE0FE5">
        <w:t>Отказ в оказании Абоненту Услуги допускается только при отсутствии технической возможности или невыполнении Абонентом условий Договора.</w:t>
      </w:r>
    </w:p>
    <w:p w14:paraId="7AB06D4D" w14:textId="77777777" w:rsidR="004A5FD1" w:rsidRPr="00DE0FE5" w:rsidRDefault="00636C72">
      <w:pPr>
        <w:pStyle w:val="a4"/>
        <w:numPr>
          <w:ilvl w:val="1"/>
          <w:numId w:val="3"/>
        </w:numPr>
        <w:tabs>
          <w:tab w:val="left" w:pos="790"/>
        </w:tabs>
        <w:spacing w:before="199" w:line="276" w:lineRule="auto"/>
        <w:ind w:right="450" w:firstLine="280"/>
      </w:pPr>
      <w:r w:rsidRPr="00DE0FE5">
        <w:t>Зона ответственности Провайдера за работоспособность и возможность использования Абонентом Услуги заканчивается на предоставленном Абоненту порту или интерфейсе доступа к Услуге, если иное явно не указано в Заявке.</w:t>
      </w:r>
    </w:p>
    <w:p w14:paraId="5D5E12EA" w14:textId="77777777" w:rsidR="004A5FD1" w:rsidRPr="00DE0FE5" w:rsidRDefault="00636C72">
      <w:pPr>
        <w:pStyle w:val="a4"/>
        <w:numPr>
          <w:ilvl w:val="1"/>
          <w:numId w:val="3"/>
        </w:numPr>
        <w:tabs>
          <w:tab w:val="left" w:pos="790"/>
        </w:tabs>
        <w:spacing w:before="197" w:line="276" w:lineRule="auto"/>
        <w:ind w:right="660" w:firstLine="280"/>
      </w:pPr>
      <w:r w:rsidRPr="00DE0FE5">
        <w:t>Абонент за свой счет самостоятельно или с привлечением третьих лиц проводит организационно-технические мероприятия в зоне своей ответственности (организация канала доступа, предоставление канального оборудования и т.д.), предназначенные для использования оказанной ему Услуги, если иное явно не указано в Договоре.</w:t>
      </w:r>
    </w:p>
    <w:p w14:paraId="7D08833B" w14:textId="77777777" w:rsidR="004A5FD1" w:rsidRPr="00DE0FE5" w:rsidRDefault="00636C72">
      <w:pPr>
        <w:pStyle w:val="a4"/>
        <w:numPr>
          <w:ilvl w:val="1"/>
          <w:numId w:val="3"/>
        </w:numPr>
        <w:tabs>
          <w:tab w:val="left" w:pos="790"/>
        </w:tabs>
        <w:spacing w:before="196" w:line="276" w:lineRule="auto"/>
        <w:ind w:right="544" w:firstLine="280"/>
      </w:pPr>
      <w:r w:rsidRPr="00DE0FE5">
        <w:t>Оказание Абоненту дополнительных услуг, а также изменение технических параметров и условий оказания Услуг возможно на основании дополнительных соглашений с Провайдером.</w:t>
      </w:r>
    </w:p>
    <w:p w14:paraId="4A9F61AC" w14:textId="77777777" w:rsidR="004A5FD1" w:rsidRPr="00DE0FE5" w:rsidRDefault="00636C72">
      <w:pPr>
        <w:pStyle w:val="a4"/>
        <w:numPr>
          <w:ilvl w:val="1"/>
          <w:numId w:val="3"/>
        </w:numPr>
        <w:tabs>
          <w:tab w:val="left" w:pos="790"/>
        </w:tabs>
        <w:spacing w:line="276" w:lineRule="auto"/>
        <w:ind w:right="788" w:firstLine="280"/>
        <w:jc w:val="both"/>
      </w:pPr>
      <w:r w:rsidRPr="00DE0FE5">
        <w:t>Поступившая от Абонента Заявка является безусловным подтверждением его согласия выполнить все условия оказания (и оплаты) Услуг, определенны в Договоре и Приложениях к нему.</w:t>
      </w:r>
    </w:p>
    <w:p w14:paraId="5F72EB69" w14:textId="77777777" w:rsidR="004A5FD1" w:rsidRPr="00DE0FE5" w:rsidRDefault="00636C72">
      <w:pPr>
        <w:pStyle w:val="1"/>
        <w:numPr>
          <w:ilvl w:val="0"/>
          <w:numId w:val="5"/>
        </w:numPr>
        <w:tabs>
          <w:tab w:val="left" w:pos="2910"/>
        </w:tabs>
        <w:spacing w:before="197"/>
        <w:ind w:left="2909"/>
        <w:jc w:val="left"/>
      </w:pPr>
      <w:r w:rsidRPr="00DE0FE5">
        <w:t>ПРАВИЛА ПОЛЬЗОВАНИЯ УСЛУГАМИ</w:t>
      </w:r>
    </w:p>
    <w:p w14:paraId="56BDF283" w14:textId="77777777" w:rsidR="004A5FD1" w:rsidRPr="00DE0FE5" w:rsidRDefault="004A5FD1">
      <w:pPr>
        <w:pStyle w:val="a3"/>
        <w:spacing w:before="7"/>
        <w:ind w:left="0" w:firstLine="0"/>
        <w:rPr>
          <w:b/>
          <w:sz w:val="20"/>
        </w:rPr>
      </w:pPr>
    </w:p>
    <w:p w14:paraId="500D5D7C" w14:textId="77777777" w:rsidR="004A5FD1" w:rsidRPr="00DE0FE5" w:rsidRDefault="00636C72">
      <w:pPr>
        <w:pStyle w:val="a4"/>
        <w:numPr>
          <w:ilvl w:val="1"/>
          <w:numId w:val="2"/>
        </w:numPr>
        <w:tabs>
          <w:tab w:val="left" w:pos="790"/>
        </w:tabs>
        <w:spacing w:before="0" w:line="276" w:lineRule="auto"/>
        <w:ind w:right="314" w:firstLine="280"/>
      </w:pPr>
      <w:r w:rsidRPr="00DE0FE5">
        <w:t>Абонент самостоятельно контролирует и ограничивает использование третьими лицами оказываемых Абоненту Услуг, в том числе с применением требующихся для этого технических и организационных мер, таких как периодическая смена используемых паролей, применение средств защиты информации и контроля доступа, контроль за объемом используемых Услуг и т.д.</w:t>
      </w:r>
    </w:p>
    <w:p w14:paraId="2BC84C58" w14:textId="77777777" w:rsidR="004A5FD1" w:rsidRPr="00DE0FE5" w:rsidRDefault="00636C72">
      <w:pPr>
        <w:pStyle w:val="a4"/>
        <w:numPr>
          <w:ilvl w:val="1"/>
          <w:numId w:val="2"/>
        </w:numPr>
        <w:tabs>
          <w:tab w:val="left" w:pos="790"/>
        </w:tabs>
        <w:spacing w:before="197" w:line="276" w:lineRule="auto"/>
        <w:ind w:right="431" w:firstLine="280"/>
      </w:pPr>
      <w:r w:rsidRPr="00DE0FE5">
        <w:t>Абонент обязан придерживаться правил, общепринятых в мировой сети Интернет либо непосредственно установленных действующим законодательством и нормативными актами РФ для услуг связи. Нарушение Абонентом правил использования Услуг может быть основанием для отказа в оказании ему Услуг. Нарушениями правил использования Услуг являются (включая но, не ограничиваясь):</w:t>
      </w:r>
    </w:p>
    <w:p w14:paraId="3E258DD5" w14:textId="77777777" w:rsidR="004A5FD1" w:rsidRPr="00DE0FE5" w:rsidRDefault="00636C72" w:rsidP="00B92607">
      <w:pPr>
        <w:pStyle w:val="a4"/>
        <w:numPr>
          <w:ilvl w:val="2"/>
          <w:numId w:val="2"/>
        </w:numPr>
        <w:tabs>
          <w:tab w:val="left" w:pos="954"/>
        </w:tabs>
        <w:spacing w:before="195" w:line="276" w:lineRule="auto"/>
        <w:ind w:right="566" w:firstLine="280"/>
      </w:pPr>
      <w:r w:rsidRPr="00DE0FE5">
        <w:t>Незаконное использование услуг. Использование Услуг в противоречащих законодательству целях; передача, распространение или хранение любых материалов и</w:t>
      </w:r>
      <w:r w:rsidR="00B92607">
        <w:t xml:space="preserve"> </w:t>
      </w:r>
      <w:r w:rsidRPr="00DE0FE5">
        <w:t xml:space="preserve">информации, запрещенных законодательством, а также любые прочие действия, </w:t>
      </w:r>
      <w:r w:rsidRPr="00DE0FE5">
        <w:lastRenderedPageBreak/>
        <w:t>противоречащие действующему законодательству или регулирующим актам, включая, но не ограничиваясь, нарушением авторских прав, незаконным использованием торговых марок и товарных знаков, разглашением конфиденциальной государственной и коммерческой информации без разрешения но это владельца информации, нарушением экспортно-импортного законодательства, разжиганием расовой и национальной нетерпимости, распространением порнографии и пр. с использованием Услуг.</w:t>
      </w:r>
    </w:p>
    <w:p w14:paraId="41BEF141" w14:textId="77777777" w:rsidR="004A5FD1" w:rsidRPr="00DE0FE5" w:rsidRDefault="00636C72">
      <w:pPr>
        <w:pStyle w:val="a4"/>
        <w:numPr>
          <w:ilvl w:val="2"/>
          <w:numId w:val="2"/>
        </w:numPr>
        <w:tabs>
          <w:tab w:val="left" w:pos="954"/>
        </w:tabs>
        <w:spacing w:before="194" w:line="276" w:lineRule="auto"/>
        <w:ind w:right="468" w:firstLine="280"/>
      </w:pPr>
      <w:r w:rsidRPr="00DE0FE5">
        <w:t>Не авторизованный доступ и использование Услуг. Не авторизованный (т.е. без явного разрешения владельца) доступ или использование ресурсов (т.е. услуг, сервисов, сетей, систем, данных и информации); нарушение, изменение, преодоление или повреждение систем контроля доступа (т.е. аутентификации, авторизации, тарификации и системного мониторинга) к ресурсам; попытки сканирования тестирования и поиска способов нарушения или преодоления систем контроля доступа к ресурсам без специального разрешения на это владельца; неавторизованный владельцем перехват, мониторинг, изменение или перенаправление данных и трафика; создание помех для нормального функционирования сервисов, сетей, каналов и систем, в том числе mailbombing, flooding, попытки перегрузки систем и широковещательные атаки; изменение, модификация адресной части и содержимого пакетов данных в сети, в том числе сообщений электронной почты; любые другие типы доступа или использования ресурса, осуществляемые в целях, явно не разрешенных владельцем ресурса, или совершаемые явно не разрешенным владельцем ресурса способом, с использованием Услуг.</w:t>
      </w:r>
    </w:p>
    <w:p w14:paraId="553A3263" w14:textId="77777777" w:rsidR="004A5FD1" w:rsidRPr="00DE0FE5" w:rsidRDefault="00636C72">
      <w:pPr>
        <w:pStyle w:val="a4"/>
        <w:numPr>
          <w:ilvl w:val="2"/>
          <w:numId w:val="2"/>
        </w:numPr>
        <w:tabs>
          <w:tab w:val="left" w:pos="954"/>
        </w:tabs>
        <w:spacing w:before="188" w:line="276" w:lineRule="auto"/>
        <w:ind w:right="321" w:firstLine="280"/>
      </w:pPr>
      <w:r w:rsidRPr="00DE0FE5">
        <w:t>Несанкционированное распространение коммерческой и прочей информации. Распространение материалов рекламного, информационного или коммерческого содержания, осуществляемое не по установленным правилам распространения коммерческой информации, осуществляемое в навязчивой форме, без согласия получателя, а также вызывающее жалобы получателя; несанкционированное использование серверов электронной почты и телеконференций в Интернет без разрешения их владельцев; рассылка одинаковых и похожих сообщений в одну или несколько групп телеконференций или почтовых листов, несанкционированная владельцами, с использованием Услуг.</w:t>
      </w:r>
    </w:p>
    <w:p w14:paraId="34ABEFC2" w14:textId="77777777" w:rsidR="004A5FD1" w:rsidRPr="00DE0FE5" w:rsidRDefault="00636C72">
      <w:pPr>
        <w:pStyle w:val="a4"/>
        <w:numPr>
          <w:ilvl w:val="2"/>
          <w:numId w:val="2"/>
        </w:numPr>
        <w:tabs>
          <w:tab w:val="left" w:pos="954"/>
        </w:tabs>
        <w:spacing w:before="192" w:line="276" w:lineRule="auto"/>
        <w:ind w:right="1203" w:firstLine="280"/>
      </w:pPr>
      <w:r w:rsidRPr="00DE0FE5">
        <w:t>Распространение информации, оскорбляющей честь и достоинство других лиц, с использованием Услуг.</w:t>
      </w:r>
    </w:p>
    <w:p w14:paraId="4319BF9E" w14:textId="77777777" w:rsidR="004A5FD1" w:rsidRPr="00DE0FE5" w:rsidRDefault="00636C72">
      <w:pPr>
        <w:pStyle w:val="a4"/>
        <w:numPr>
          <w:ilvl w:val="2"/>
          <w:numId w:val="2"/>
        </w:numPr>
        <w:tabs>
          <w:tab w:val="left" w:pos="954"/>
        </w:tabs>
        <w:spacing w:before="199"/>
        <w:ind w:left="953"/>
      </w:pPr>
      <w:r w:rsidRPr="00DE0FE5">
        <w:t>Намеренное нанесение ущерба с использованием Услуг.</w:t>
      </w:r>
    </w:p>
    <w:p w14:paraId="4DD8D794" w14:textId="77777777" w:rsidR="004A5FD1" w:rsidRPr="00DE0FE5" w:rsidRDefault="004A5FD1">
      <w:pPr>
        <w:pStyle w:val="a3"/>
        <w:spacing w:before="6"/>
        <w:ind w:left="0" w:firstLine="0"/>
        <w:rPr>
          <w:sz w:val="20"/>
        </w:rPr>
      </w:pPr>
    </w:p>
    <w:p w14:paraId="12D3380A" w14:textId="77777777" w:rsidR="004A5FD1" w:rsidRPr="00DE0FE5" w:rsidRDefault="00636C72">
      <w:pPr>
        <w:pStyle w:val="a4"/>
        <w:numPr>
          <w:ilvl w:val="2"/>
          <w:numId w:val="2"/>
        </w:numPr>
        <w:tabs>
          <w:tab w:val="left" w:pos="954"/>
        </w:tabs>
        <w:spacing w:before="1" w:line="276" w:lineRule="auto"/>
        <w:ind w:right="398" w:firstLine="280"/>
      </w:pPr>
      <w:r w:rsidRPr="00DE0FE5">
        <w:t>Прочие нарушения Абонентом порядка, правил и условий оказания Услуг, определенные в Регламенте.</w:t>
      </w:r>
    </w:p>
    <w:p w14:paraId="4C1980FE" w14:textId="77777777" w:rsidR="004A5FD1" w:rsidRPr="00DE0FE5" w:rsidRDefault="00636C72">
      <w:pPr>
        <w:pStyle w:val="a4"/>
        <w:numPr>
          <w:ilvl w:val="1"/>
          <w:numId w:val="2"/>
        </w:numPr>
        <w:tabs>
          <w:tab w:val="left" w:pos="790"/>
        </w:tabs>
        <w:spacing w:line="276" w:lineRule="auto"/>
        <w:ind w:right="615" w:firstLine="280"/>
      </w:pPr>
      <w:r w:rsidRPr="00DE0FE5">
        <w:t>Оказание любых услуг третьим лицам с использованием оказываемых Абоненту Услуг должна осуществляться с согласия Провайдера и при условии выполнения ими положений настоящего Регламента. Абонент ответственен за действия третьих лиц, осуществленные прямо или косвенно с использованием оказанных ему Услуг Провайдера.</w:t>
      </w:r>
    </w:p>
    <w:p w14:paraId="0976744E" w14:textId="77777777" w:rsidR="004A5FD1" w:rsidRPr="00DE0FE5" w:rsidRDefault="00636C72">
      <w:pPr>
        <w:pStyle w:val="1"/>
        <w:numPr>
          <w:ilvl w:val="0"/>
          <w:numId w:val="5"/>
        </w:numPr>
        <w:tabs>
          <w:tab w:val="left" w:pos="1404"/>
        </w:tabs>
        <w:spacing w:before="196"/>
        <w:ind w:left="1403" w:hanging="221"/>
        <w:jc w:val="left"/>
      </w:pPr>
      <w:r w:rsidRPr="00DE0FE5">
        <w:t>ПАРАМЕТРЫ КАЧЕСТВА, ДОСТУПНОСТИ И БЕСПЕРЕБОЙНОСТИ</w:t>
      </w:r>
    </w:p>
    <w:p w14:paraId="20589A9F" w14:textId="77777777" w:rsidR="004A5FD1" w:rsidRPr="00DE0FE5" w:rsidRDefault="00636C72">
      <w:pPr>
        <w:spacing w:before="37"/>
        <w:ind w:left="3452"/>
        <w:rPr>
          <w:b/>
        </w:rPr>
      </w:pPr>
      <w:r w:rsidRPr="00DE0FE5">
        <w:rPr>
          <w:b/>
        </w:rPr>
        <w:t>ОКАЗЫВАЕМЫХ УСЛУГ</w:t>
      </w:r>
    </w:p>
    <w:p w14:paraId="023087C7" w14:textId="77777777" w:rsidR="004A5FD1" w:rsidRPr="00DE0FE5" w:rsidRDefault="004A5FD1">
      <w:pPr>
        <w:pStyle w:val="a3"/>
        <w:spacing w:before="7"/>
        <w:ind w:left="0" w:firstLine="0"/>
        <w:rPr>
          <w:b/>
          <w:sz w:val="20"/>
        </w:rPr>
      </w:pPr>
    </w:p>
    <w:p w14:paraId="1AD591BF" w14:textId="77777777" w:rsidR="004A5FD1" w:rsidRPr="00DE0FE5" w:rsidRDefault="00636C72">
      <w:pPr>
        <w:pStyle w:val="a4"/>
        <w:numPr>
          <w:ilvl w:val="1"/>
          <w:numId w:val="1"/>
        </w:numPr>
        <w:tabs>
          <w:tab w:val="left" w:pos="790"/>
        </w:tabs>
        <w:spacing w:before="0" w:line="276" w:lineRule="auto"/>
        <w:ind w:right="731" w:firstLine="280"/>
      </w:pPr>
      <w:r w:rsidRPr="00DE0FE5">
        <w:t>Если иное явно не указано, Услуги оказываются Абоненту ежедневно без перерывов 24 часа в сутки, за исключением случаев проведения необходимых профилактических (регламентных) и ремонтных работ, которые, по возможности, будут планироваться на время, когда это может нанести наименьший ущерб Абоненту.</w:t>
      </w:r>
    </w:p>
    <w:p w14:paraId="0E450590" w14:textId="77777777" w:rsidR="004A5FD1" w:rsidRPr="00DE0FE5" w:rsidRDefault="00636C72">
      <w:pPr>
        <w:pStyle w:val="a4"/>
        <w:numPr>
          <w:ilvl w:val="1"/>
          <w:numId w:val="1"/>
        </w:numPr>
        <w:tabs>
          <w:tab w:val="left" w:pos="790"/>
        </w:tabs>
        <w:spacing w:before="74" w:line="276" w:lineRule="auto"/>
        <w:ind w:right="593" w:firstLine="280"/>
      </w:pPr>
      <w:r w:rsidRPr="00DE0FE5">
        <w:t>Абонент, по возможности, извещается Провайдером о проведении профилактических (регламентных) и ремонтных работ заблаговременно до их начала с указанием предполагаемого времени, в течение которого возможны ухудшения качества или недоступность Услуг для Абонента.</w:t>
      </w:r>
    </w:p>
    <w:p w14:paraId="08F32023" w14:textId="77777777" w:rsidR="004A5FD1" w:rsidRPr="00DE0FE5" w:rsidRDefault="00636C72">
      <w:pPr>
        <w:pStyle w:val="a4"/>
        <w:numPr>
          <w:ilvl w:val="1"/>
          <w:numId w:val="1"/>
        </w:numPr>
        <w:tabs>
          <w:tab w:val="left" w:pos="790"/>
        </w:tabs>
        <w:spacing w:before="197" w:line="276" w:lineRule="auto"/>
        <w:ind w:right="437" w:firstLine="280"/>
      </w:pPr>
      <w:r w:rsidRPr="00DE0FE5">
        <w:lastRenderedPageBreak/>
        <w:t>Услуга считается неработоспособной, если с момента получения от Абонента извещения о неработоспособности в течение последовательных 2-х часов Абонент не имел возможности воспользоваться ею по не зависящим от него причинам.</w:t>
      </w:r>
    </w:p>
    <w:p w14:paraId="72248261" w14:textId="77777777" w:rsidR="004A5FD1" w:rsidRPr="00DE0FE5" w:rsidRDefault="00636C72">
      <w:pPr>
        <w:pStyle w:val="a4"/>
        <w:numPr>
          <w:ilvl w:val="1"/>
          <w:numId w:val="1"/>
        </w:numPr>
        <w:tabs>
          <w:tab w:val="left" w:pos="790"/>
        </w:tabs>
        <w:spacing w:before="197" w:line="276" w:lineRule="auto"/>
        <w:ind w:right="762" w:firstLine="280"/>
      </w:pPr>
      <w:r w:rsidRPr="00DE0FE5">
        <w:t>По требованию Абонента каждый случай неработоспособности оказываемой Абоненту Услуги должен быть документально подтвержден Актом о перерыве в оказании Услуги с указанием времени получения извещения Абонента о неработоспособности Услуги и времени устранения неполадки.</w:t>
      </w:r>
    </w:p>
    <w:p w14:paraId="7DAAAEC2" w14:textId="77777777" w:rsidR="004A5FD1" w:rsidRDefault="00636C72">
      <w:pPr>
        <w:pStyle w:val="a4"/>
        <w:numPr>
          <w:ilvl w:val="1"/>
          <w:numId w:val="1"/>
        </w:numPr>
        <w:tabs>
          <w:tab w:val="left" w:pos="790"/>
        </w:tabs>
        <w:spacing w:before="196" w:line="276" w:lineRule="auto"/>
        <w:ind w:right="398" w:firstLine="280"/>
      </w:pPr>
      <w:r w:rsidRPr="00DE0FE5">
        <w:t>Минимальные параметры качества, которым должны удовлетворять Услуги, определяются действующим законодательством РФ и нормативными документами в области связи, а также условиями лицензий на осуществление деятельности по оказанию Услуг.</w:t>
      </w:r>
    </w:p>
    <w:p w14:paraId="17FF3B7F" w14:textId="77777777" w:rsidR="004E5D24" w:rsidRPr="00DE0FE5" w:rsidRDefault="004E5D24">
      <w:pPr>
        <w:pStyle w:val="a4"/>
        <w:numPr>
          <w:ilvl w:val="1"/>
          <w:numId w:val="1"/>
        </w:numPr>
        <w:tabs>
          <w:tab w:val="left" w:pos="790"/>
        </w:tabs>
        <w:spacing w:before="196" w:line="276" w:lineRule="auto"/>
        <w:ind w:right="398" w:firstLine="280"/>
      </w:pPr>
      <w:r w:rsidRPr="004E5D24">
        <w:t>В качестве технических норм, в соответствии с которыми оказываются услуги связи Оператором используется Руководящий документ отрасли «Сети и службы передачи данных» РД.45.128-2000</w:t>
      </w:r>
    </w:p>
    <w:p w14:paraId="359A23B8" w14:textId="77777777" w:rsidR="004A5FD1" w:rsidRPr="00DE0FE5" w:rsidRDefault="00636C72">
      <w:pPr>
        <w:pStyle w:val="1"/>
        <w:numPr>
          <w:ilvl w:val="0"/>
          <w:numId w:val="5"/>
        </w:numPr>
        <w:tabs>
          <w:tab w:val="left" w:pos="2716"/>
        </w:tabs>
        <w:spacing w:before="197"/>
        <w:ind w:left="2715"/>
        <w:jc w:val="left"/>
      </w:pPr>
      <w:r w:rsidRPr="00DE0FE5">
        <w:t>ОПЕРАТИВНЫЙ ОБМЕН СООБЩЕНИЯМИ</w:t>
      </w:r>
    </w:p>
    <w:p w14:paraId="7559269A" w14:textId="77777777" w:rsidR="004A5FD1" w:rsidRPr="00DE0FE5" w:rsidRDefault="004A5FD1">
      <w:pPr>
        <w:pStyle w:val="a3"/>
        <w:spacing w:before="7"/>
        <w:ind w:left="0" w:firstLine="0"/>
        <w:rPr>
          <w:b/>
          <w:sz w:val="20"/>
        </w:rPr>
      </w:pPr>
    </w:p>
    <w:p w14:paraId="782ADD33" w14:textId="77777777" w:rsidR="004A5FD1" w:rsidRPr="00DE0FE5" w:rsidRDefault="00636C72">
      <w:pPr>
        <w:pStyle w:val="a3"/>
        <w:spacing w:before="0" w:line="276" w:lineRule="auto"/>
        <w:ind w:right="353"/>
      </w:pPr>
      <w:r w:rsidRPr="00DE0FE5">
        <w:t>6.1. Способ оперативного обмена сообщениями, касающийся оказания Абоненту Услуг (Заявки на изменение состава Услуг, извещения о регламентных работах, извещения об изменении условий оказания Услуг и т.д.), согласуется с Абонентом отдельно.</w:t>
      </w:r>
    </w:p>
    <w:p w14:paraId="1F74E617" w14:textId="77777777" w:rsidR="004A5FD1" w:rsidRPr="00DE0FE5" w:rsidRDefault="00636C72">
      <w:pPr>
        <w:pStyle w:val="1"/>
        <w:numPr>
          <w:ilvl w:val="0"/>
          <w:numId w:val="5"/>
        </w:numPr>
        <w:tabs>
          <w:tab w:val="left" w:pos="2832"/>
        </w:tabs>
        <w:spacing w:before="198"/>
        <w:ind w:left="2831"/>
        <w:jc w:val="left"/>
      </w:pPr>
      <w:r w:rsidRPr="00DE0FE5">
        <w:t>ОГРАНИЧЕНИЯ ОТВЕТСТВЕННОСТИ</w:t>
      </w:r>
    </w:p>
    <w:p w14:paraId="62ABBDDF" w14:textId="77777777" w:rsidR="004A5FD1" w:rsidRPr="00DE0FE5" w:rsidRDefault="004A5FD1">
      <w:pPr>
        <w:pStyle w:val="a3"/>
        <w:spacing w:before="6"/>
        <w:ind w:left="0" w:firstLine="0"/>
        <w:rPr>
          <w:b/>
          <w:sz w:val="20"/>
        </w:rPr>
      </w:pPr>
    </w:p>
    <w:p w14:paraId="719FF2B8" w14:textId="77777777" w:rsidR="004A5FD1" w:rsidRPr="00DE0FE5" w:rsidRDefault="00636C72">
      <w:pPr>
        <w:pStyle w:val="a4"/>
        <w:numPr>
          <w:ilvl w:val="1"/>
          <w:numId w:val="5"/>
        </w:numPr>
        <w:tabs>
          <w:tab w:val="left" w:pos="790"/>
        </w:tabs>
        <w:spacing w:before="1" w:line="276" w:lineRule="auto"/>
        <w:ind w:right="315" w:firstLine="280"/>
        <w:jc w:val="both"/>
      </w:pPr>
      <w:r w:rsidRPr="00DE0FE5">
        <w:t>Поскольку Интернет является добровольным объединением различных сетей, Провайдер не несет ответственности за нормальное функционирование и доступность отдельных сегментов сети Интернет.</w:t>
      </w:r>
    </w:p>
    <w:p w14:paraId="202F6D77" w14:textId="77777777" w:rsidR="004A5FD1" w:rsidRPr="00DE0FE5" w:rsidRDefault="00636C72">
      <w:pPr>
        <w:pStyle w:val="a4"/>
        <w:numPr>
          <w:ilvl w:val="1"/>
          <w:numId w:val="5"/>
        </w:numPr>
        <w:tabs>
          <w:tab w:val="left" w:pos="790"/>
        </w:tabs>
        <w:spacing w:before="197" w:line="276" w:lineRule="auto"/>
        <w:ind w:right="729" w:firstLine="280"/>
      </w:pPr>
      <w:r w:rsidRPr="00DE0FE5">
        <w:t>Провайдер не гарантирует возможность информационного обмена для Абонента с теми узлами или серверами, которые временно или постоянно недоступны через сеть Интернет.</w:t>
      </w:r>
    </w:p>
    <w:p w14:paraId="56872201" w14:textId="77777777" w:rsidR="004A5FD1" w:rsidRPr="00DE0FE5" w:rsidRDefault="00636C72">
      <w:pPr>
        <w:pStyle w:val="a4"/>
        <w:numPr>
          <w:ilvl w:val="1"/>
          <w:numId w:val="5"/>
        </w:numPr>
        <w:tabs>
          <w:tab w:val="left" w:pos="790"/>
        </w:tabs>
        <w:spacing w:line="276" w:lineRule="auto"/>
        <w:ind w:right="467" w:firstLine="280"/>
      </w:pPr>
      <w:r w:rsidRPr="00DE0FE5">
        <w:t>Провайдер не контролирует и не несет ответственности за получаемую Абонентом информацию сети Интернет, которая может включать нежелательные для Абонента материалы, в частности, откровенно сексуального характера или содержащие оскорбительную для Абонента или третьих лиц информацию.</w:t>
      </w:r>
    </w:p>
    <w:p w14:paraId="19306DE9" w14:textId="77777777" w:rsidR="004A5FD1" w:rsidRPr="00DE0FE5" w:rsidRDefault="00636C72">
      <w:pPr>
        <w:pStyle w:val="a4"/>
        <w:numPr>
          <w:ilvl w:val="1"/>
          <w:numId w:val="5"/>
        </w:numPr>
        <w:tabs>
          <w:tab w:val="left" w:pos="790"/>
        </w:tabs>
        <w:spacing w:before="196" w:line="276" w:lineRule="auto"/>
        <w:ind w:right="369" w:firstLine="280"/>
      </w:pPr>
      <w:r w:rsidRPr="00DE0FE5">
        <w:t>Провайдер не отвечает за любой ущерб или убытки Абонента, связанные с использованием материалов, информации, рекламы, товаров и услуг, полученных им в сети Интернет. Провайдер не дает никаких гарантий, явных или неявных (в том числе гарантии соблюдения прав или пригодности для какой-либо конкретной цели) на любые товары, информацию и услуги, поставляемые через сеть Интернет. Провайдер не несет ответственности за любые расходы Абонента или ущерб, который может быть нанесен Абоненту или третьим лицам, вследствие прямого или косвенного использования Услуг для доступа в сеть Интернет. Вся ответственность за оценку точности, полноты и полезности любых мнений, оценок, услуг и другой информации, качества и свойств товаров, предоставляемых через Услугу или Интернет, лежит на Абоненте.</w:t>
      </w:r>
    </w:p>
    <w:p w14:paraId="71F54C8C" w14:textId="77777777" w:rsidR="004A5FD1" w:rsidRPr="00DE0FE5" w:rsidRDefault="00636C72" w:rsidP="00636C72">
      <w:pPr>
        <w:pStyle w:val="a4"/>
        <w:numPr>
          <w:ilvl w:val="1"/>
          <w:numId w:val="5"/>
        </w:numPr>
        <w:tabs>
          <w:tab w:val="left" w:pos="790"/>
        </w:tabs>
        <w:spacing w:before="74" w:line="276" w:lineRule="auto"/>
        <w:ind w:right="338" w:firstLine="0"/>
      </w:pPr>
      <w:r w:rsidRPr="00DE0FE5">
        <w:t>Абонент несет полную ответственность за все обращения к Услуге и действия, предпринятые через обращение к Услуге, имевшие место с использованием Идентификационных атрибутов, ассоциированных с Абонентом и предоставленной Услугой (имя пользователя и пароль доступа к Услуге, выделенный Абоненту коммуникационный порт доступа к Услуге, IP-адрес Абонента и т.д.). Абонент полностью ответственен за убытки, могущие возникнуть по причине</w:t>
      </w:r>
      <w:r w:rsidR="00C51A77">
        <w:t xml:space="preserve"> </w:t>
      </w:r>
      <w:r w:rsidRPr="00DE0FE5">
        <w:t>несанкционированного использования предназначенных Абоненту Услуг с использованием Идентификационных атрибутов Абонента.</w:t>
      </w:r>
    </w:p>
    <w:p w14:paraId="6A868CF2" w14:textId="77777777" w:rsidR="004A5FD1" w:rsidRPr="00DE0FE5" w:rsidRDefault="00636C72">
      <w:pPr>
        <w:pStyle w:val="a4"/>
        <w:numPr>
          <w:ilvl w:val="1"/>
          <w:numId w:val="5"/>
        </w:numPr>
        <w:tabs>
          <w:tab w:val="left" w:pos="790"/>
        </w:tabs>
        <w:spacing w:line="276" w:lineRule="auto"/>
        <w:ind w:right="412" w:firstLine="280"/>
      </w:pPr>
      <w:r w:rsidRPr="00DE0FE5">
        <w:lastRenderedPageBreak/>
        <w:t>Провайдер не отвечает за понесенные Абонентом или третьими лицами убытки, связанные с разглашением Пароля административного доступа не по вине Провайдера, а также с доступом третьих лиц к информации и оборудованию Абонента с использованием Услуг.</w:t>
      </w:r>
    </w:p>
    <w:p w14:paraId="46DA03F1" w14:textId="77777777" w:rsidR="004A5FD1" w:rsidRPr="00DE0FE5" w:rsidRDefault="00636C72">
      <w:pPr>
        <w:pStyle w:val="a4"/>
        <w:numPr>
          <w:ilvl w:val="1"/>
          <w:numId w:val="5"/>
        </w:numPr>
        <w:tabs>
          <w:tab w:val="left" w:pos="790"/>
        </w:tabs>
        <w:spacing w:line="276" w:lineRule="auto"/>
        <w:ind w:right="472" w:firstLine="280"/>
      </w:pPr>
      <w:r w:rsidRPr="00DE0FE5">
        <w:t>Провайдер не отвечает за вред, причиненный личности или имуществу граждан, юридических лиц, государства или нравственным принципам общества в результате прямого или косвенного использования Абонентом Услуг.</w:t>
      </w:r>
    </w:p>
    <w:p w14:paraId="34D62133" w14:textId="77777777" w:rsidR="004A5FD1" w:rsidRPr="00DE0FE5" w:rsidRDefault="00636C72">
      <w:pPr>
        <w:pStyle w:val="a4"/>
        <w:numPr>
          <w:ilvl w:val="1"/>
          <w:numId w:val="5"/>
        </w:numPr>
        <w:tabs>
          <w:tab w:val="left" w:pos="790"/>
        </w:tabs>
        <w:spacing w:before="197" w:line="276" w:lineRule="auto"/>
        <w:ind w:right="691" w:firstLine="280"/>
      </w:pPr>
      <w:r w:rsidRPr="00DE0FE5">
        <w:t>Провайдер не отвечает за содержание информации, передаваемой, получаемой или публикуемой Абонентом в ходе использования Услуг, а также за вред, причиненный деяниями Абонента личности или имуществу граждан, юридических лиц, государства или нравственным принципам общества.</w:t>
      </w:r>
    </w:p>
    <w:p w14:paraId="15C4638B" w14:textId="77777777" w:rsidR="004A5FD1" w:rsidRDefault="00636C72" w:rsidP="00C51A77">
      <w:pPr>
        <w:pStyle w:val="a4"/>
        <w:numPr>
          <w:ilvl w:val="1"/>
          <w:numId w:val="5"/>
        </w:numPr>
        <w:tabs>
          <w:tab w:val="left" w:pos="790"/>
        </w:tabs>
        <w:spacing w:before="196" w:line="276" w:lineRule="auto"/>
        <w:ind w:right="566" w:firstLine="280"/>
      </w:pPr>
      <w:r w:rsidRPr="00DE0FE5">
        <w:t>РЕГЛАМЕНТ ОКАЗАНИЯ УСЛУГ является неотъемлемой частью (Приложением №</w:t>
      </w:r>
      <w:r w:rsidR="00C51A77">
        <w:t xml:space="preserve"> </w:t>
      </w:r>
      <w:r w:rsidRPr="00DE0FE5">
        <w:t>1) публичного Договора-оферты на оказание услуг передачи данных и телематических служб, с дублированием на информационном стенде в офисе Провайдера.</w:t>
      </w:r>
    </w:p>
    <w:p w14:paraId="2A2B7FF3" w14:textId="77777777" w:rsidR="00B92607" w:rsidRDefault="00B92607" w:rsidP="00B92607">
      <w:pPr>
        <w:tabs>
          <w:tab w:val="left" w:pos="790"/>
        </w:tabs>
        <w:spacing w:before="196" w:line="276" w:lineRule="auto"/>
        <w:ind w:right="748"/>
      </w:pPr>
    </w:p>
    <w:p w14:paraId="61D84672" w14:textId="77777777" w:rsidR="00B92607" w:rsidRDefault="00B92607" w:rsidP="00B92607">
      <w:pPr>
        <w:tabs>
          <w:tab w:val="left" w:pos="790"/>
        </w:tabs>
        <w:spacing w:before="196" w:line="276" w:lineRule="auto"/>
        <w:ind w:right="748"/>
        <w:rPr>
          <w:b/>
        </w:rPr>
      </w:pPr>
      <w:r>
        <w:rPr>
          <w:b/>
        </w:rPr>
        <w:t>Приложения к Регламенту:</w:t>
      </w:r>
    </w:p>
    <w:p w14:paraId="411373F5" w14:textId="77777777" w:rsidR="00B92607" w:rsidRDefault="00B92607" w:rsidP="00B92607">
      <w:pPr>
        <w:tabs>
          <w:tab w:val="left" w:pos="790"/>
        </w:tabs>
        <w:spacing w:before="196" w:line="276" w:lineRule="auto"/>
        <w:ind w:right="748"/>
      </w:pPr>
      <w:r>
        <w:t>- правила оказания услуг</w:t>
      </w:r>
      <w:r w:rsidR="00DA05AD">
        <w:t>и «Видеонаблюдение»</w:t>
      </w:r>
    </w:p>
    <w:p w14:paraId="2254511A" w14:textId="77777777" w:rsidR="00DA05AD" w:rsidRDefault="00DA05AD" w:rsidP="00B92607">
      <w:pPr>
        <w:tabs>
          <w:tab w:val="left" w:pos="790"/>
        </w:tabs>
        <w:spacing w:before="196" w:line="276" w:lineRule="auto"/>
        <w:ind w:right="748"/>
      </w:pPr>
      <w:r>
        <w:t xml:space="preserve">- </w:t>
      </w:r>
      <w:r w:rsidR="00C51A77">
        <w:t>п</w:t>
      </w:r>
      <w:r w:rsidR="00C51A77" w:rsidRPr="00C51A77">
        <w:t>равила оказания услуги «Домофон»</w:t>
      </w:r>
    </w:p>
    <w:p w14:paraId="17B816C8" w14:textId="77777777" w:rsidR="004E5D24" w:rsidRPr="00B92607" w:rsidRDefault="004E5D24" w:rsidP="00B92607">
      <w:pPr>
        <w:tabs>
          <w:tab w:val="left" w:pos="790"/>
        </w:tabs>
        <w:spacing w:before="196" w:line="276" w:lineRule="auto"/>
        <w:ind w:right="748"/>
      </w:pPr>
      <w:r>
        <w:t>- правила оказания услуги «Шлагбаум»</w:t>
      </w:r>
    </w:p>
    <w:p w14:paraId="0C4EC350" w14:textId="77777777" w:rsidR="00B92607" w:rsidRDefault="00B92607">
      <w:r>
        <w:br w:type="page"/>
      </w:r>
    </w:p>
    <w:p w14:paraId="44A78092" w14:textId="77777777" w:rsidR="00DA05AD" w:rsidRPr="004037FD" w:rsidRDefault="00DA05AD" w:rsidP="00DA05AD">
      <w:pPr>
        <w:jc w:val="right"/>
      </w:pPr>
      <w:r w:rsidRPr="004037FD">
        <w:lastRenderedPageBreak/>
        <w:t xml:space="preserve">Приложение № </w:t>
      </w:r>
      <w:r>
        <w:t>1</w:t>
      </w:r>
      <w:r w:rsidRPr="004037FD">
        <w:t xml:space="preserve"> к </w:t>
      </w:r>
      <w:r>
        <w:t>Регламенту</w:t>
      </w:r>
    </w:p>
    <w:p w14:paraId="68FC36D4" w14:textId="77777777" w:rsidR="00DA05AD" w:rsidRPr="004037FD" w:rsidRDefault="00DA05AD" w:rsidP="00DA05AD">
      <w:pPr>
        <w:jc w:val="right"/>
        <w:rPr>
          <w:b/>
        </w:rPr>
      </w:pPr>
    </w:p>
    <w:p w14:paraId="2ED06265" w14:textId="77777777" w:rsidR="00DA05AD" w:rsidRPr="004037FD" w:rsidRDefault="00DA05AD" w:rsidP="00DA05AD">
      <w:pPr>
        <w:jc w:val="right"/>
        <w:rPr>
          <w:b/>
        </w:rPr>
      </w:pPr>
      <w:r w:rsidRPr="004037FD">
        <w:rPr>
          <w:b/>
        </w:rPr>
        <w:t>Утверждаю</w:t>
      </w:r>
    </w:p>
    <w:p w14:paraId="0B5B8E71" w14:textId="77777777" w:rsidR="00DA05AD" w:rsidRPr="004037FD" w:rsidRDefault="00DA05AD" w:rsidP="00DA05AD">
      <w:pPr>
        <w:jc w:val="right"/>
      </w:pPr>
      <w:r>
        <w:t>Генеральный д</w:t>
      </w:r>
      <w:r w:rsidRPr="004037FD">
        <w:t>иректор ООО «</w:t>
      </w:r>
      <w:r>
        <w:t>Интерсити</w:t>
      </w:r>
      <w:r w:rsidRPr="004037FD">
        <w:t>»</w:t>
      </w:r>
    </w:p>
    <w:p w14:paraId="52743F0B" w14:textId="77777777" w:rsidR="00DA05AD" w:rsidRPr="004037FD" w:rsidRDefault="00DA05AD" w:rsidP="00DA05AD">
      <w:pPr>
        <w:jc w:val="right"/>
      </w:pPr>
      <w:r>
        <w:t>Москаленко Евгений Юрьевич</w:t>
      </w:r>
    </w:p>
    <w:p w14:paraId="50A37976" w14:textId="77777777" w:rsidR="00DA05AD" w:rsidRPr="004037FD" w:rsidRDefault="00DA05AD" w:rsidP="00DA05AD">
      <w:pPr>
        <w:jc w:val="right"/>
      </w:pPr>
    </w:p>
    <w:p w14:paraId="2A77965C" w14:textId="77777777" w:rsidR="00DA05AD" w:rsidRDefault="00DA05AD" w:rsidP="00DA05AD">
      <w:pPr>
        <w:jc w:val="right"/>
      </w:pPr>
    </w:p>
    <w:p w14:paraId="48D00FE1" w14:textId="77777777" w:rsidR="00DA05AD" w:rsidRPr="004037FD" w:rsidRDefault="00DA05AD" w:rsidP="00DA05AD">
      <w:pPr>
        <w:jc w:val="right"/>
      </w:pPr>
    </w:p>
    <w:p w14:paraId="70FDF703" w14:textId="77777777" w:rsidR="00DA05AD" w:rsidRPr="004037FD" w:rsidRDefault="00DA05AD" w:rsidP="00DA05AD">
      <w:pPr>
        <w:jc w:val="right"/>
      </w:pPr>
      <w:r w:rsidRPr="004037FD">
        <w:t>__________________________</w:t>
      </w:r>
    </w:p>
    <w:p w14:paraId="59FA2AD8" w14:textId="780A3E59" w:rsidR="00DA05AD" w:rsidRPr="004037FD" w:rsidRDefault="00DA05AD" w:rsidP="00DA05AD">
      <w:pPr>
        <w:tabs>
          <w:tab w:val="right" w:pos="9780"/>
          <w:tab w:val="right" w:pos="10440"/>
        </w:tabs>
        <w:spacing w:before="120"/>
      </w:pPr>
      <w:r w:rsidRPr="004037FD">
        <w:t>г.</w:t>
      </w:r>
      <w:r>
        <w:t xml:space="preserve"> Алексеевка Белгородской обл.</w:t>
      </w:r>
      <w:r>
        <w:tab/>
        <w:t>«01</w:t>
      </w:r>
      <w:r w:rsidRPr="004037FD">
        <w:t xml:space="preserve">» </w:t>
      </w:r>
      <w:r w:rsidR="004C4154">
        <w:t>ноября</w:t>
      </w:r>
      <w:r>
        <w:t xml:space="preserve"> 202</w:t>
      </w:r>
      <w:r w:rsidR="004268B8">
        <w:t>2</w:t>
      </w:r>
      <w:r w:rsidRPr="004037FD">
        <w:t xml:space="preserve"> г.</w:t>
      </w:r>
    </w:p>
    <w:p w14:paraId="6D4A8AF0" w14:textId="77777777" w:rsidR="00DA05AD" w:rsidRDefault="00DA05AD" w:rsidP="00DA05AD">
      <w:pPr>
        <w:pStyle w:val="ConsPlusNormal"/>
        <w:jc w:val="center"/>
      </w:pPr>
    </w:p>
    <w:p w14:paraId="5FC11DA9" w14:textId="77777777" w:rsidR="00DA05AD" w:rsidRDefault="00DA05AD" w:rsidP="00DA05AD">
      <w:pPr>
        <w:pStyle w:val="ConsPlusNormal"/>
        <w:jc w:val="center"/>
        <w:rPr>
          <w:b/>
        </w:rPr>
      </w:pPr>
      <w:r>
        <w:t>Правила оказания услуги</w:t>
      </w:r>
      <w:r>
        <w:rPr>
          <w:b/>
        </w:rPr>
        <w:t xml:space="preserve"> «Видеонаблюдение»</w:t>
      </w:r>
    </w:p>
    <w:p w14:paraId="0E9BBBA2" w14:textId="77777777" w:rsidR="00DA05AD" w:rsidRDefault="00DA05AD" w:rsidP="00DA05AD">
      <w:pPr>
        <w:pStyle w:val="ConsPlusNormal"/>
        <w:jc w:val="center"/>
        <w:rPr>
          <w:b/>
        </w:rPr>
      </w:pPr>
    </w:p>
    <w:p w14:paraId="0779E429" w14:textId="77777777" w:rsidR="00DA05AD" w:rsidRPr="00D124FB" w:rsidRDefault="00DA05AD" w:rsidP="00DA05AD">
      <w:pPr>
        <w:pStyle w:val="ConsPlusNormal"/>
        <w:ind w:firstLine="567"/>
        <w:jc w:val="both"/>
      </w:pPr>
      <w:r>
        <w:t>Т</w:t>
      </w:r>
      <w:r w:rsidRPr="00D124FB">
        <w:t xml:space="preserve">ермины, используемые в настоящих Правилах, соответствуют терминам </w:t>
      </w:r>
      <w:r w:rsidR="00B015E1">
        <w:t>Договора</w:t>
      </w:r>
      <w:r w:rsidRPr="00D124FB">
        <w:t>.</w:t>
      </w:r>
    </w:p>
    <w:p w14:paraId="6A32B61C" w14:textId="77777777" w:rsidR="00DA05AD" w:rsidRDefault="00DA05AD" w:rsidP="00DA05AD">
      <w:pPr>
        <w:pStyle w:val="ConsPlusNormal"/>
        <w:jc w:val="center"/>
        <w:rPr>
          <w:b/>
        </w:rPr>
      </w:pPr>
    </w:p>
    <w:p w14:paraId="3681395F" w14:textId="77777777" w:rsidR="00DA05AD" w:rsidRPr="000B757A" w:rsidRDefault="00DA05AD" w:rsidP="00DA05AD">
      <w:pPr>
        <w:pStyle w:val="ConsPlusNormal"/>
        <w:ind w:firstLine="540"/>
        <w:jc w:val="center"/>
        <w:rPr>
          <w:b/>
        </w:rPr>
      </w:pPr>
      <w:bookmarkStart w:id="0" w:name="P13"/>
      <w:bookmarkEnd w:id="0"/>
      <w:r w:rsidRPr="000B757A">
        <w:rPr>
          <w:b/>
        </w:rPr>
        <w:t xml:space="preserve">1. </w:t>
      </w:r>
      <w:r>
        <w:rPr>
          <w:b/>
        </w:rPr>
        <w:t>Услуга</w:t>
      </w:r>
      <w:r w:rsidRPr="000B757A">
        <w:rPr>
          <w:b/>
        </w:rPr>
        <w:t xml:space="preserve"> ««Видеонаблюдение»</w:t>
      </w:r>
    </w:p>
    <w:p w14:paraId="1682CC41" w14:textId="77777777" w:rsidR="00DA2E90" w:rsidRDefault="00DA2E90" w:rsidP="00DA05AD">
      <w:pPr>
        <w:pStyle w:val="ConsPlusNormal"/>
        <w:ind w:firstLine="540"/>
        <w:jc w:val="both"/>
      </w:pPr>
      <w:r>
        <w:t>В рамках договора в соответствии с Заказом Оператор оказывает Абоненту услуги доступа к оборудованию системы видеонаблюдения (в т.ч. с возможностью доступа к архиву видеозаписи). Адрес(а) установки пользовательского оборудования указывается в Заказе</w:t>
      </w:r>
    </w:p>
    <w:p w14:paraId="32E28BD1" w14:textId="77777777" w:rsidR="00DA05AD" w:rsidRDefault="00DA05AD" w:rsidP="00DA05AD">
      <w:pPr>
        <w:pStyle w:val="ConsPlusNormal"/>
        <w:ind w:firstLine="540"/>
        <w:jc w:val="both"/>
      </w:pPr>
      <w:r>
        <w:t>В рамках услуги ««Видеонаблюдение» Абонент поручает, а Провайдер принимает на себя обязательства выполнить для Абонента собственными силами и средствами следующие услуги/работы:</w:t>
      </w:r>
    </w:p>
    <w:p w14:paraId="381A9F3A" w14:textId="77777777" w:rsidR="00DA05AD" w:rsidRDefault="00DA05AD" w:rsidP="00DA05AD">
      <w:pPr>
        <w:pStyle w:val="ConsPlusNormal"/>
        <w:ind w:firstLine="540"/>
        <w:jc w:val="both"/>
      </w:pPr>
      <w:r>
        <w:t xml:space="preserve">- установить систему видеонаблюдения </w:t>
      </w:r>
      <w:r w:rsidR="00DA2E90">
        <w:t>на территории прилегающей к зданию</w:t>
      </w:r>
      <w:r>
        <w:t xml:space="preserve"> Абонента, указанном в Договоре, в том числе осуществить монтаж оборудования системы видеонаблюдения, провести пусконаладочные работы на объекте, обучить Абонента методам эксплуатации системы.</w:t>
      </w:r>
    </w:p>
    <w:p w14:paraId="705B46CA" w14:textId="77777777" w:rsidR="00DA05AD" w:rsidRDefault="00DA05AD" w:rsidP="00DA05AD">
      <w:pPr>
        <w:pStyle w:val="ConsPlusNormal"/>
        <w:ind w:firstLine="540"/>
        <w:jc w:val="both"/>
      </w:pPr>
      <w:r>
        <w:t>- в рамках смонтированной системы видеонаблюдения обеспечить возможность доступа Абонента к камерам видеонаблюдения с возможностью сохранения и просмотра сохраненной видеозаписи в объеме, предусмотренном тарифным планом.</w:t>
      </w:r>
    </w:p>
    <w:p w14:paraId="78B7A199" w14:textId="77777777" w:rsidR="00636C72" w:rsidRDefault="00636C72" w:rsidP="00DA05AD">
      <w:pPr>
        <w:pStyle w:val="ConsPlusNormal"/>
        <w:ind w:firstLine="540"/>
        <w:jc w:val="both"/>
      </w:pPr>
      <w:r w:rsidRPr="00636C72">
        <w:t xml:space="preserve">При наличии технической возможности, за плату, </w:t>
      </w:r>
      <w:r>
        <w:t>Абоненту</w:t>
      </w:r>
      <w:r w:rsidRPr="00636C72">
        <w:t xml:space="preserve"> предоставляется возможность доступа к функционалу оборудования через мобильное приложение.</w:t>
      </w:r>
    </w:p>
    <w:p w14:paraId="37BF7247" w14:textId="77777777" w:rsidR="00636C72" w:rsidRDefault="00636C72" w:rsidP="00636C72">
      <w:pPr>
        <w:pStyle w:val="ConsPlusNormal"/>
        <w:ind w:firstLine="540"/>
        <w:jc w:val="both"/>
      </w:pPr>
      <w:r w:rsidRPr="00636C72">
        <w:t xml:space="preserve">Содержание профилактических работ по обслуживанию </w:t>
      </w:r>
      <w:r>
        <w:t>Объекта</w:t>
      </w:r>
      <w:r w:rsidRPr="00636C72">
        <w:t xml:space="preserve">, а также их график, определяется </w:t>
      </w:r>
      <w:r>
        <w:t>Провайдером</w:t>
      </w:r>
      <w:r w:rsidRPr="00636C72">
        <w:t xml:space="preserve"> самостоятельно.</w:t>
      </w:r>
    </w:p>
    <w:p w14:paraId="468FE5D5" w14:textId="77777777" w:rsidR="00DA05AD" w:rsidRPr="003C15A7" w:rsidRDefault="00DA05AD" w:rsidP="00DA05AD">
      <w:pPr>
        <w:pStyle w:val="ConsPlusNormal"/>
        <w:ind w:firstLine="540"/>
        <w:jc w:val="both"/>
      </w:pPr>
    </w:p>
    <w:p w14:paraId="197106A1" w14:textId="77777777" w:rsidR="00DA05AD" w:rsidRPr="00123F57" w:rsidRDefault="00DA05AD" w:rsidP="00DA05AD">
      <w:pPr>
        <w:pStyle w:val="ConsPlusNormal"/>
        <w:jc w:val="center"/>
        <w:outlineLvl w:val="0"/>
        <w:rPr>
          <w:b/>
        </w:rPr>
      </w:pPr>
      <w:r w:rsidRPr="00123F57">
        <w:rPr>
          <w:b/>
        </w:rPr>
        <w:t>2. Цена и порядок расчетов</w:t>
      </w:r>
    </w:p>
    <w:p w14:paraId="201817B2" w14:textId="77777777" w:rsidR="00DA05AD" w:rsidRDefault="00B015E1" w:rsidP="00DA05AD">
      <w:pPr>
        <w:pStyle w:val="ConsPlusNormal"/>
        <w:ind w:firstLine="540"/>
        <w:jc w:val="both"/>
      </w:pPr>
      <w:bookmarkStart w:id="1" w:name="P22"/>
      <w:bookmarkEnd w:id="1"/>
      <w:r>
        <w:t xml:space="preserve">2.1. </w:t>
      </w:r>
      <w:r w:rsidR="00DA05AD">
        <w:t xml:space="preserve">Стоимость и состав услуг и дополнительных работ указывается в </w:t>
      </w:r>
      <w:r w:rsidR="00DA2E90">
        <w:t>Заказе к настоящему договору</w:t>
      </w:r>
      <w:r w:rsidR="00DA05AD">
        <w:t>.</w:t>
      </w:r>
    </w:p>
    <w:p w14:paraId="5751CCE6" w14:textId="77777777" w:rsidR="00DA05AD" w:rsidRDefault="00DA05AD" w:rsidP="00DA05AD">
      <w:pPr>
        <w:pStyle w:val="ConsPlusNormal"/>
        <w:ind w:firstLine="540"/>
        <w:jc w:val="both"/>
      </w:pPr>
      <w:r>
        <w:t xml:space="preserve">2.2. </w:t>
      </w:r>
      <w:r w:rsidRPr="00932870">
        <w:t xml:space="preserve">Расходы на использованные </w:t>
      </w:r>
      <w:r w:rsidR="0068390F">
        <w:t xml:space="preserve">Провайдером </w:t>
      </w:r>
      <w:r w:rsidRPr="00932870">
        <w:t xml:space="preserve">оборудование и материалы включены в стоимость </w:t>
      </w:r>
      <w:r>
        <w:t>р</w:t>
      </w:r>
      <w:r w:rsidRPr="00932870">
        <w:t>абот.</w:t>
      </w:r>
    </w:p>
    <w:p w14:paraId="782E6719" w14:textId="77777777" w:rsidR="00DA05AD" w:rsidRDefault="00DA05AD" w:rsidP="00DA05AD">
      <w:pPr>
        <w:pStyle w:val="ConsPlusNormal"/>
        <w:ind w:firstLine="540"/>
        <w:jc w:val="both"/>
      </w:pPr>
      <w:r>
        <w:t>В</w:t>
      </w:r>
      <w:r w:rsidRPr="00932870">
        <w:t xml:space="preserve">се работы и материалы оплачиваются </w:t>
      </w:r>
      <w:r>
        <w:t>Абонентом</w:t>
      </w:r>
      <w:r w:rsidRPr="00932870">
        <w:t xml:space="preserve"> в порядке полной предварительной оплаты.</w:t>
      </w:r>
    </w:p>
    <w:p w14:paraId="2736183A" w14:textId="77777777" w:rsidR="00DA05AD" w:rsidRPr="00123F57" w:rsidRDefault="00DA05AD" w:rsidP="00DA05AD">
      <w:pPr>
        <w:pStyle w:val="ConsPlusNormal"/>
        <w:spacing w:before="120"/>
        <w:jc w:val="center"/>
        <w:outlineLvl w:val="0"/>
        <w:rPr>
          <w:b/>
        </w:rPr>
      </w:pPr>
      <w:r w:rsidRPr="00123F57">
        <w:rPr>
          <w:b/>
        </w:rPr>
        <w:t xml:space="preserve">3. Обязательства </w:t>
      </w:r>
      <w:r>
        <w:rPr>
          <w:b/>
        </w:rPr>
        <w:t>Абонент</w:t>
      </w:r>
      <w:r w:rsidRPr="00123F57">
        <w:rPr>
          <w:b/>
        </w:rPr>
        <w:t>а</w:t>
      </w:r>
    </w:p>
    <w:p w14:paraId="614C4382" w14:textId="77777777" w:rsidR="00DA05AD" w:rsidRDefault="00DA05AD" w:rsidP="00DA05AD">
      <w:pPr>
        <w:pStyle w:val="ConsPlusNormal"/>
        <w:ind w:firstLine="540"/>
        <w:jc w:val="both"/>
      </w:pPr>
      <w:r>
        <w:t>3.1.</w:t>
      </w:r>
      <w:r>
        <w:tab/>
        <w:t>Предоставить Провайдеру доступ на объект.</w:t>
      </w:r>
    </w:p>
    <w:p w14:paraId="45C6B548" w14:textId="77777777" w:rsidR="00DA05AD" w:rsidRDefault="00DA05AD" w:rsidP="00DA05AD">
      <w:pPr>
        <w:pStyle w:val="ConsPlusNormal"/>
        <w:ind w:firstLine="540"/>
        <w:jc w:val="both"/>
      </w:pPr>
      <w:r>
        <w:t>3.2.</w:t>
      </w:r>
      <w:r>
        <w:tab/>
        <w:t xml:space="preserve">Произвести оплату выполненных Провайдером работ и использованных материалов в порядке, предусмотренном </w:t>
      </w:r>
      <w:r w:rsidR="00B015E1">
        <w:t>Договором</w:t>
      </w:r>
      <w:r>
        <w:t>.</w:t>
      </w:r>
    </w:p>
    <w:p w14:paraId="732569F0" w14:textId="77777777" w:rsidR="00DA05AD" w:rsidRDefault="00DA05AD" w:rsidP="00DA05AD">
      <w:pPr>
        <w:pStyle w:val="ConsPlusNormal"/>
        <w:ind w:firstLine="540"/>
        <w:jc w:val="both"/>
      </w:pPr>
      <w:r>
        <w:t>3.3.</w:t>
      </w:r>
      <w:r>
        <w:tab/>
        <w:t>Обеспечить подключение оборудования к электропитанию.</w:t>
      </w:r>
    </w:p>
    <w:p w14:paraId="7D5E13C5" w14:textId="77777777" w:rsidR="00DA05AD" w:rsidRDefault="00DA05AD" w:rsidP="00DA05AD">
      <w:pPr>
        <w:pStyle w:val="ConsPlusNormal"/>
        <w:ind w:firstLine="540"/>
        <w:jc w:val="both"/>
      </w:pPr>
      <w:r>
        <w:t>3.4.</w:t>
      </w:r>
      <w:r>
        <w:tab/>
        <w:t>Назначить лицо, ответственное за проведение работ со стороны Абонента.</w:t>
      </w:r>
    </w:p>
    <w:p w14:paraId="1D2968E0" w14:textId="77777777" w:rsidR="00DA05AD" w:rsidRDefault="00DA05AD" w:rsidP="00DA05AD">
      <w:pPr>
        <w:pStyle w:val="ConsPlusNormal"/>
        <w:ind w:firstLine="540"/>
        <w:jc w:val="both"/>
      </w:pPr>
      <w:r>
        <w:t>3.5.</w:t>
      </w:r>
      <w:r>
        <w:tab/>
        <w:t xml:space="preserve">Создать </w:t>
      </w:r>
      <w:r w:rsidR="0068390F">
        <w:t xml:space="preserve">Провайдеру </w:t>
      </w:r>
      <w:r>
        <w:t>все необходимые условия для исполнения последним своих обязательств по Договору.</w:t>
      </w:r>
    </w:p>
    <w:p w14:paraId="58A91A09" w14:textId="77777777" w:rsidR="00DA05AD" w:rsidRDefault="00DA05AD" w:rsidP="00DA05AD">
      <w:pPr>
        <w:pStyle w:val="ConsPlusNormal"/>
        <w:ind w:firstLine="540"/>
        <w:jc w:val="both"/>
      </w:pPr>
      <w:r>
        <w:t xml:space="preserve">3.6. Не осуществлять несанкционированные </w:t>
      </w:r>
      <w:r w:rsidR="0068390F">
        <w:t xml:space="preserve">Провайдером </w:t>
      </w:r>
      <w:r>
        <w:t xml:space="preserve">подключения любого оборудования к Оборудованию системы «Видеонаблюдения». В противном случае </w:t>
      </w:r>
      <w:r w:rsidR="0068390F">
        <w:t xml:space="preserve">Провайдер </w:t>
      </w:r>
      <w:r>
        <w:t>связи не несёт ответственность за возможность оказания услуг.</w:t>
      </w:r>
    </w:p>
    <w:p w14:paraId="6A58C21B" w14:textId="77777777" w:rsidR="00DA05AD" w:rsidRDefault="00DA05AD" w:rsidP="00DA05AD">
      <w:pPr>
        <w:pStyle w:val="ConsPlusNormal"/>
        <w:ind w:firstLine="540"/>
        <w:jc w:val="both"/>
      </w:pPr>
    </w:p>
    <w:p w14:paraId="6A1B62CB" w14:textId="77777777" w:rsidR="00DA05AD" w:rsidRPr="00123F57" w:rsidRDefault="00DA05AD" w:rsidP="00DA05AD">
      <w:pPr>
        <w:pStyle w:val="ConsPlusNormal"/>
        <w:jc w:val="center"/>
        <w:outlineLvl w:val="0"/>
        <w:rPr>
          <w:b/>
        </w:rPr>
      </w:pPr>
      <w:r w:rsidRPr="00123F57">
        <w:rPr>
          <w:b/>
        </w:rPr>
        <w:t xml:space="preserve">4. Обязательства </w:t>
      </w:r>
      <w:r w:rsidR="0068390F" w:rsidRPr="0068390F">
        <w:rPr>
          <w:b/>
        </w:rPr>
        <w:t>Провайдер</w:t>
      </w:r>
      <w:r w:rsidR="0068390F">
        <w:rPr>
          <w:b/>
        </w:rPr>
        <w:t>а</w:t>
      </w:r>
    </w:p>
    <w:p w14:paraId="37A9EF8C" w14:textId="77777777" w:rsidR="00DA05AD" w:rsidRDefault="00DA05AD" w:rsidP="00DA05AD">
      <w:pPr>
        <w:pStyle w:val="ConsPlusNormal"/>
        <w:ind w:firstLine="540"/>
        <w:jc w:val="both"/>
      </w:pPr>
      <w:r>
        <w:t xml:space="preserve">4.1. </w:t>
      </w:r>
      <w:r w:rsidRPr="00F04F17">
        <w:t>Производить</w:t>
      </w:r>
      <w:r w:rsidR="00AB7250">
        <w:t xml:space="preserve"> за плату</w:t>
      </w:r>
      <w:r>
        <w:t xml:space="preserve"> периодическое профилактическое обслуживание Оборудования.</w:t>
      </w:r>
    </w:p>
    <w:p w14:paraId="0D57939F" w14:textId="77777777" w:rsidR="00DA05AD" w:rsidRDefault="00DA05AD" w:rsidP="00DA05AD">
      <w:pPr>
        <w:pStyle w:val="ConsPlusNormal"/>
        <w:ind w:firstLine="540"/>
        <w:jc w:val="both"/>
      </w:pPr>
      <w:r>
        <w:lastRenderedPageBreak/>
        <w:t>4.2. По запросам Абонента устранять неисправности</w:t>
      </w:r>
      <w:r w:rsidRPr="00F04F17">
        <w:t>, ремонт</w:t>
      </w:r>
      <w:r>
        <w:t>ировать Оборудование</w:t>
      </w:r>
      <w:r w:rsidRPr="00F04F17">
        <w:t xml:space="preserve"> в течение </w:t>
      </w:r>
      <w:r>
        <w:t>2 (двух) рабочих</w:t>
      </w:r>
      <w:r w:rsidRPr="00F04F17">
        <w:t xml:space="preserve"> дней после получения информации о неисправности. Срок выполнения обязательств может быть изменен в случае действия обстоятельств непреодолимой силы, на которые </w:t>
      </w:r>
      <w:r w:rsidR="0068390F">
        <w:t xml:space="preserve">Провайдер </w:t>
      </w:r>
      <w:r w:rsidRPr="00F04F17">
        <w:t>не может воздействовать либо по согласованию сторон.</w:t>
      </w:r>
    </w:p>
    <w:p w14:paraId="73C6F25B" w14:textId="77777777" w:rsidR="00DA05AD" w:rsidRDefault="00DA05AD" w:rsidP="00DA05AD">
      <w:pPr>
        <w:pStyle w:val="ConsPlusNormal"/>
        <w:ind w:firstLine="540"/>
        <w:jc w:val="both"/>
      </w:pPr>
      <w:r>
        <w:t>4.3. Заблаговременно информировать Абонента об изменении размера платы за услуги.</w:t>
      </w:r>
    </w:p>
    <w:p w14:paraId="324C84B8" w14:textId="77777777" w:rsidR="00B015E1" w:rsidRDefault="00B015E1" w:rsidP="00DA05AD">
      <w:pPr>
        <w:pStyle w:val="ConsPlusNormal"/>
        <w:ind w:firstLine="540"/>
        <w:jc w:val="both"/>
      </w:pPr>
    </w:p>
    <w:p w14:paraId="3C8C63D5" w14:textId="77777777" w:rsidR="0068390F" w:rsidRPr="00123F57" w:rsidRDefault="00DA05AD" w:rsidP="00B015E1">
      <w:pPr>
        <w:pStyle w:val="ConsPlusNormal"/>
        <w:jc w:val="center"/>
        <w:outlineLvl w:val="0"/>
        <w:rPr>
          <w:b/>
        </w:rPr>
      </w:pPr>
      <w:bookmarkStart w:id="2" w:name="P61"/>
      <w:bookmarkEnd w:id="2"/>
      <w:r>
        <w:rPr>
          <w:b/>
        </w:rPr>
        <w:t>5</w:t>
      </w:r>
      <w:r w:rsidRPr="00123F57">
        <w:rPr>
          <w:b/>
        </w:rPr>
        <w:t>. Прочие условия</w:t>
      </w:r>
    </w:p>
    <w:p w14:paraId="70DEA5D0" w14:textId="77777777" w:rsidR="00DA05AD" w:rsidRDefault="00DA05AD" w:rsidP="00DA05AD">
      <w:pPr>
        <w:pStyle w:val="ConsPlusNormal"/>
        <w:ind w:firstLine="540"/>
        <w:jc w:val="both"/>
      </w:pPr>
      <w:r>
        <w:t>5.2. Договор заключается на 5 (пять) лет и пролонгируется автоматически на каждые последующие 5 (пять) лет, если ни от одной из Сторон не поступит письменный отказ от пролонгации Договора за два месяца до истечения срока его действия.</w:t>
      </w:r>
    </w:p>
    <w:p w14:paraId="288C08B0" w14:textId="77777777" w:rsidR="00DA05AD" w:rsidRDefault="00DA05AD" w:rsidP="00DA05AD">
      <w:pPr>
        <w:pStyle w:val="ConsPlusNormal"/>
        <w:ind w:firstLine="540"/>
        <w:jc w:val="both"/>
      </w:pPr>
      <w:r>
        <w:t>5.3</w:t>
      </w:r>
      <w:r w:rsidRPr="003C15A7">
        <w:t>.</w:t>
      </w:r>
      <w:r>
        <w:t xml:space="preserve"> Стороны вправе расторгнуть Договор на основании обоюдного письменного соглашения.</w:t>
      </w:r>
    </w:p>
    <w:p w14:paraId="1F35FF9D" w14:textId="77777777" w:rsidR="00DA05AD" w:rsidRDefault="00DA05AD" w:rsidP="00DA05AD">
      <w:pPr>
        <w:pStyle w:val="ConsPlusNormal"/>
        <w:ind w:firstLine="540"/>
        <w:jc w:val="both"/>
      </w:pPr>
      <w:r>
        <w:t>5.4. Договор также может быть расторгнут в одностороннем порядке в следующих случаях:</w:t>
      </w:r>
    </w:p>
    <w:p w14:paraId="759BDBEF" w14:textId="77777777" w:rsidR="00DA05AD" w:rsidRDefault="00DA05AD" w:rsidP="00DA05AD">
      <w:pPr>
        <w:pStyle w:val="ConsPlusNormal"/>
        <w:ind w:firstLine="540"/>
        <w:jc w:val="both"/>
      </w:pPr>
      <w:r>
        <w:t xml:space="preserve">- </w:t>
      </w:r>
      <w:r>
        <w:tab/>
        <w:t>в случае отсутствия технической возможности дальнейшего оказания услуг;</w:t>
      </w:r>
    </w:p>
    <w:p w14:paraId="77515EF9" w14:textId="77777777" w:rsidR="00DA05AD" w:rsidRDefault="00DA05AD" w:rsidP="00DA05AD">
      <w:pPr>
        <w:pStyle w:val="ConsPlusNormal"/>
        <w:ind w:firstLine="540"/>
        <w:jc w:val="both"/>
      </w:pPr>
      <w:r>
        <w:t xml:space="preserve">- </w:t>
      </w:r>
      <w:r>
        <w:tab/>
        <w:t>в случае отсутствия экономической возможности дальнейшего оказания услуг (неисполнение обязательств по внесению платежей на протяжении трех месяцев);</w:t>
      </w:r>
    </w:p>
    <w:p w14:paraId="07B5801B" w14:textId="77777777" w:rsidR="00DA05AD" w:rsidRDefault="00DA05AD" w:rsidP="00DA05AD">
      <w:pPr>
        <w:pStyle w:val="ConsPlusNormal"/>
        <w:ind w:firstLine="540"/>
        <w:jc w:val="both"/>
      </w:pPr>
      <w:r>
        <w:t xml:space="preserve">- </w:t>
      </w:r>
      <w:r>
        <w:tab/>
        <w:t>в случае нарушения Абонентом условий Договора;</w:t>
      </w:r>
    </w:p>
    <w:p w14:paraId="590032D8" w14:textId="77777777" w:rsidR="00DA05AD" w:rsidRDefault="00DA05AD" w:rsidP="00DA05AD">
      <w:pPr>
        <w:pStyle w:val="ConsPlusNormal"/>
        <w:ind w:firstLine="540"/>
        <w:jc w:val="both"/>
      </w:pPr>
      <w:r>
        <w:t>-</w:t>
      </w:r>
      <w:r>
        <w:tab/>
        <w:t>по основаниям, предусмотренным законодательством Российской Федерации.</w:t>
      </w:r>
    </w:p>
    <w:p w14:paraId="77AB7AA8" w14:textId="77777777" w:rsidR="00C51A77" w:rsidRDefault="00C51A77">
      <w:r>
        <w:br w:type="page"/>
      </w:r>
    </w:p>
    <w:p w14:paraId="088D7858" w14:textId="77777777" w:rsidR="00C51A77" w:rsidRPr="004037FD" w:rsidRDefault="00C51A77" w:rsidP="00C51A77">
      <w:pPr>
        <w:jc w:val="right"/>
      </w:pPr>
      <w:r w:rsidRPr="004037FD">
        <w:lastRenderedPageBreak/>
        <w:t xml:space="preserve">Приложение № </w:t>
      </w:r>
      <w:r>
        <w:t>2</w:t>
      </w:r>
      <w:r w:rsidRPr="004037FD">
        <w:t xml:space="preserve"> к </w:t>
      </w:r>
      <w:r>
        <w:t>Регламенту</w:t>
      </w:r>
    </w:p>
    <w:p w14:paraId="364E7E71" w14:textId="77777777" w:rsidR="00C51A77" w:rsidRPr="004037FD" w:rsidRDefault="00C51A77" w:rsidP="00C51A77">
      <w:pPr>
        <w:jc w:val="right"/>
        <w:rPr>
          <w:b/>
        </w:rPr>
      </w:pPr>
    </w:p>
    <w:p w14:paraId="7C5590E9" w14:textId="77777777" w:rsidR="00C51A77" w:rsidRPr="004037FD" w:rsidRDefault="00C51A77" w:rsidP="00C51A77">
      <w:pPr>
        <w:jc w:val="right"/>
        <w:rPr>
          <w:b/>
        </w:rPr>
      </w:pPr>
      <w:r w:rsidRPr="004037FD">
        <w:rPr>
          <w:b/>
        </w:rPr>
        <w:t>Утверждаю</w:t>
      </w:r>
    </w:p>
    <w:p w14:paraId="79A52F01" w14:textId="77777777" w:rsidR="00C51A77" w:rsidRPr="004037FD" w:rsidRDefault="00C51A77" w:rsidP="00C51A77">
      <w:pPr>
        <w:jc w:val="right"/>
      </w:pPr>
      <w:r>
        <w:t>Генеральный д</w:t>
      </w:r>
      <w:r w:rsidRPr="004037FD">
        <w:t>иректор ООО «</w:t>
      </w:r>
      <w:r>
        <w:t>Интерсити</w:t>
      </w:r>
      <w:r w:rsidRPr="004037FD">
        <w:t>»</w:t>
      </w:r>
    </w:p>
    <w:p w14:paraId="51093D03" w14:textId="77777777" w:rsidR="00C51A77" w:rsidRPr="004037FD" w:rsidRDefault="00C51A77" w:rsidP="00C51A77">
      <w:pPr>
        <w:jc w:val="right"/>
      </w:pPr>
      <w:r>
        <w:t>Москаленко Евгений Юрьевич</w:t>
      </w:r>
    </w:p>
    <w:p w14:paraId="6A767B79" w14:textId="77777777" w:rsidR="00C51A77" w:rsidRPr="004037FD" w:rsidRDefault="00C51A77" w:rsidP="00C51A77">
      <w:pPr>
        <w:jc w:val="right"/>
      </w:pPr>
    </w:p>
    <w:p w14:paraId="5E6BB390" w14:textId="77777777" w:rsidR="00C51A77" w:rsidRDefault="00C51A77" w:rsidP="00C51A77">
      <w:pPr>
        <w:jc w:val="right"/>
      </w:pPr>
    </w:p>
    <w:p w14:paraId="64D476A6" w14:textId="77777777" w:rsidR="00C51A77" w:rsidRPr="004037FD" w:rsidRDefault="00C51A77" w:rsidP="00C51A77">
      <w:pPr>
        <w:jc w:val="right"/>
      </w:pPr>
    </w:p>
    <w:p w14:paraId="45D8A841" w14:textId="77777777" w:rsidR="00C51A77" w:rsidRPr="004037FD" w:rsidRDefault="00C51A77" w:rsidP="00C51A77">
      <w:pPr>
        <w:jc w:val="right"/>
      </w:pPr>
      <w:r w:rsidRPr="004037FD">
        <w:t>__________________________</w:t>
      </w:r>
    </w:p>
    <w:p w14:paraId="23BB994F" w14:textId="77777777" w:rsidR="00C51A77" w:rsidRPr="004037FD" w:rsidRDefault="00C51A77" w:rsidP="00C51A77">
      <w:pPr>
        <w:tabs>
          <w:tab w:val="right" w:pos="9780"/>
          <w:tab w:val="right" w:pos="10440"/>
        </w:tabs>
        <w:spacing w:before="120"/>
      </w:pPr>
      <w:r w:rsidRPr="004037FD">
        <w:t>г.</w:t>
      </w:r>
      <w:r>
        <w:t xml:space="preserve"> Алексеевка Белгородской обл.</w:t>
      </w:r>
      <w:r>
        <w:tab/>
        <w:t>«01</w:t>
      </w:r>
      <w:r w:rsidRPr="004037FD">
        <w:t xml:space="preserve">» </w:t>
      </w:r>
      <w:r w:rsidR="004C4154">
        <w:t>ноября</w:t>
      </w:r>
      <w:r>
        <w:t xml:space="preserve"> 2022</w:t>
      </w:r>
      <w:r w:rsidRPr="004037FD">
        <w:t xml:space="preserve"> г.</w:t>
      </w:r>
    </w:p>
    <w:p w14:paraId="6EF5416A" w14:textId="77777777" w:rsidR="00C51A77" w:rsidRDefault="00C51A77" w:rsidP="00C51A77">
      <w:pPr>
        <w:pStyle w:val="ConsPlusNormal"/>
        <w:jc w:val="center"/>
      </w:pPr>
    </w:p>
    <w:p w14:paraId="51DB77EB" w14:textId="77777777" w:rsidR="00C51A77" w:rsidRDefault="00C51A77" w:rsidP="00C51A77">
      <w:pPr>
        <w:pStyle w:val="ConsPlusNormal"/>
        <w:jc w:val="center"/>
        <w:rPr>
          <w:b/>
        </w:rPr>
      </w:pPr>
      <w:r>
        <w:t>Правила оказания услуги</w:t>
      </w:r>
      <w:r>
        <w:rPr>
          <w:b/>
        </w:rPr>
        <w:t xml:space="preserve"> «Домофон»</w:t>
      </w:r>
    </w:p>
    <w:p w14:paraId="6B944850" w14:textId="77777777" w:rsidR="00C51A77" w:rsidRDefault="00C51A77" w:rsidP="00C51A77">
      <w:pPr>
        <w:pStyle w:val="ConsPlusNormal"/>
        <w:jc w:val="center"/>
        <w:rPr>
          <w:b/>
        </w:rPr>
      </w:pPr>
    </w:p>
    <w:p w14:paraId="32A70C04" w14:textId="77777777" w:rsidR="00C51A77" w:rsidRPr="00D124FB" w:rsidRDefault="00C51A77" w:rsidP="00C51A77">
      <w:pPr>
        <w:pStyle w:val="ConsPlusNormal"/>
        <w:ind w:firstLine="567"/>
        <w:jc w:val="both"/>
      </w:pPr>
      <w:r>
        <w:t>Т</w:t>
      </w:r>
      <w:r w:rsidRPr="00D124FB">
        <w:t>ермины, используемые в настоящих Правилах, соответствуют терминам Договора.</w:t>
      </w:r>
    </w:p>
    <w:p w14:paraId="4D84BF1B" w14:textId="77777777" w:rsidR="00C51A77" w:rsidRDefault="00C51A77" w:rsidP="00C51A77">
      <w:pPr>
        <w:pStyle w:val="ConsPlusNormal"/>
        <w:jc w:val="center"/>
        <w:rPr>
          <w:b/>
        </w:rPr>
      </w:pPr>
    </w:p>
    <w:p w14:paraId="78A45DD9" w14:textId="77777777" w:rsidR="00C51A77" w:rsidRPr="000B757A" w:rsidRDefault="00C51A77" w:rsidP="00C51A77">
      <w:pPr>
        <w:pStyle w:val="ConsPlusNormal"/>
        <w:ind w:firstLine="540"/>
        <w:jc w:val="center"/>
        <w:rPr>
          <w:b/>
        </w:rPr>
      </w:pPr>
      <w:r w:rsidRPr="000B757A">
        <w:rPr>
          <w:b/>
        </w:rPr>
        <w:t xml:space="preserve">1. </w:t>
      </w:r>
      <w:r>
        <w:rPr>
          <w:b/>
        </w:rPr>
        <w:t>Услуга</w:t>
      </w:r>
      <w:r w:rsidRPr="000B757A">
        <w:rPr>
          <w:b/>
        </w:rPr>
        <w:t xml:space="preserve"> «</w:t>
      </w:r>
      <w:r>
        <w:rPr>
          <w:b/>
        </w:rPr>
        <w:t>Домофон</w:t>
      </w:r>
      <w:r w:rsidRPr="000B757A">
        <w:rPr>
          <w:b/>
        </w:rPr>
        <w:t>»</w:t>
      </w:r>
    </w:p>
    <w:p w14:paraId="54B15560" w14:textId="77777777" w:rsidR="00C51A77" w:rsidRDefault="00C51A77" w:rsidP="00C51A77">
      <w:pPr>
        <w:pStyle w:val="ConsPlusNormal"/>
        <w:ind w:firstLine="540"/>
        <w:jc w:val="both"/>
      </w:pPr>
      <w:r>
        <w:t>В рамках услуги «Домофон» Абонент</w:t>
      </w:r>
      <w:r w:rsidRPr="003C15A7">
        <w:t xml:space="preserve"> поручает, а </w:t>
      </w:r>
      <w:r>
        <w:t xml:space="preserve">Провайдер </w:t>
      </w:r>
      <w:r w:rsidRPr="003C15A7">
        <w:t>принимает на себя обязательства</w:t>
      </w:r>
      <w:r>
        <w:t>:</w:t>
      </w:r>
    </w:p>
    <w:p w14:paraId="32253458" w14:textId="77777777" w:rsidR="00B015E1" w:rsidRDefault="00B015E1" w:rsidP="00C51A77">
      <w:pPr>
        <w:pStyle w:val="ConsPlusNormal"/>
        <w:ind w:firstLine="540"/>
        <w:jc w:val="both"/>
      </w:pPr>
      <w:r>
        <w:t>- установить домофонную систему в здании Абонента, указанном в Договоре, в том числе осуществить монтаж оборудования домофонной системы, провести пусконаладочные работы на объекте;</w:t>
      </w:r>
    </w:p>
    <w:p w14:paraId="5855E018" w14:textId="77777777" w:rsidR="00C51A77" w:rsidRDefault="00C51A77" w:rsidP="00C51A77">
      <w:pPr>
        <w:pStyle w:val="ConsPlusNormal"/>
        <w:ind w:firstLine="540"/>
        <w:jc w:val="both"/>
        <w:rPr>
          <w:szCs w:val="23"/>
        </w:rPr>
      </w:pPr>
      <w:r>
        <w:t>-</w:t>
      </w:r>
      <w:r>
        <w:tab/>
        <w:t>о</w:t>
      </w:r>
      <w:r w:rsidRPr="00975756">
        <w:rPr>
          <w:szCs w:val="23"/>
        </w:rPr>
        <w:t>беспечивать контроль доступа в подъезд</w:t>
      </w:r>
      <w:r>
        <w:rPr>
          <w:szCs w:val="23"/>
        </w:rPr>
        <w:t xml:space="preserve"> дома</w:t>
      </w:r>
      <w:r w:rsidRPr="00975756">
        <w:rPr>
          <w:szCs w:val="23"/>
        </w:rPr>
        <w:t xml:space="preserve"> (работу электромагнитного замка</w:t>
      </w:r>
      <w:r>
        <w:rPr>
          <w:szCs w:val="23"/>
        </w:rPr>
        <w:t xml:space="preserve"> и его элементов</w:t>
      </w:r>
      <w:r w:rsidRPr="00975756">
        <w:rPr>
          <w:szCs w:val="23"/>
        </w:rPr>
        <w:t>)</w:t>
      </w:r>
      <w:r>
        <w:rPr>
          <w:szCs w:val="23"/>
        </w:rPr>
        <w:t>;</w:t>
      </w:r>
    </w:p>
    <w:p w14:paraId="7182E789" w14:textId="77777777" w:rsidR="00C51A77" w:rsidRDefault="00C51A77" w:rsidP="00C51A77">
      <w:pPr>
        <w:pStyle w:val="ConsPlusNormal"/>
        <w:ind w:firstLine="540"/>
        <w:jc w:val="both"/>
      </w:pPr>
      <w:r>
        <w:rPr>
          <w:szCs w:val="23"/>
        </w:rPr>
        <w:t>-</w:t>
      </w:r>
      <w:r>
        <w:rPr>
          <w:szCs w:val="23"/>
        </w:rPr>
        <w:tab/>
      </w:r>
      <w:r>
        <w:t>о</w:t>
      </w:r>
      <w:r w:rsidRPr="00975756">
        <w:rPr>
          <w:szCs w:val="23"/>
        </w:rPr>
        <w:t xml:space="preserve">беспечивать </w:t>
      </w:r>
      <w:r w:rsidRPr="003B2A4A">
        <w:rPr>
          <w:szCs w:val="23"/>
        </w:rPr>
        <w:t>видео</w:t>
      </w:r>
      <w:r>
        <w:rPr>
          <w:szCs w:val="23"/>
        </w:rPr>
        <w:t>/</w:t>
      </w:r>
      <w:r w:rsidRPr="00975756">
        <w:rPr>
          <w:szCs w:val="23"/>
        </w:rPr>
        <w:t>аудиосвязь от блока вызова до переговорного устройства</w:t>
      </w:r>
      <w:r>
        <w:t>;</w:t>
      </w:r>
    </w:p>
    <w:p w14:paraId="45F96569" w14:textId="77777777" w:rsidR="00C51A77" w:rsidRDefault="00C51A77" w:rsidP="00C51A77">
      <w:pPr>
        <w:pStyle w:val="ConsPlusNormal"/>
        <w:ind w:firstLine="540"/>
        <w:jc w:val="both"/>
      </w:pPr>
      <w:r>
        <w:t>-</w:t>
      </w:r>
      <w:r>
        <w:tab/>
        <w:t>оказывать услуги</w:t>
      </w:r>
      <w:r w:rsidRPr="003C15A7">
        <w:t xml:space="preserve"> по </w:t>
      </w:r>
      <w:r>
        <w:t xml:space="preserve">ремонту и техническому обслуживанию домофонной системы в многоквартирном доме Абонента, в котором Провайдером установлена домофонная система </w:t>
      </w:r>
      <w:r w:rsidRPr="003C15A7">
        <w:t>(далее по тексту - "</w:t>
      </w:r>
      <w:r w:rsidRPr="00273231">
        <w:rPr>
          <w:b/>
          <w:i/>
        </w:rPr>
        <w:t>Объект</w:t>
      </w:r>
      <w:r>
        <w:t>")</w:t>
      </w:r>
      <w:r w:rsidR="00636C72">
        <w:t>.</w:t>
      </w:r>
    </w:p>
    <w:p w14:paraId="0BB443B1" w14:textId="77777777" w:rsidR="00C51A77" w:rsidRDefault="00B015E1" w:rsidP="00C51A77">
      <w:pPr>
        <w:pStyle w:val="ConsPlusNormal"/>
        <w:ind w:firstLine="540"/>
        <w:jc w:val="both"/>
      </w:pPr>
      <w:r>
        <w:t>В</w:t>
      </w:r>
      <w:r w:rsidR="00C51A77">
        <w:t xml:space="preserve"> квартире</w:t>
      </w:r>
      <w:r>
        <w:t xml:space="preserve"> (ином помещении)</w:t>
      </w:r>
      <w:r w:rsidR="00C51A77">
        <w:t xml:space="preserve"> </w:t>
      </w:r>
      <w:r>
        <w:t>Абонента могут</w:t>
      </w:r>
      <w:r w:rsidR="00C51A77">
        <w:t xml:space="preserve"> устанавливат</w:t>
      </w:r>
      <w:r>
        <w:t>ь</w:t>
      </w:r>
      <w:r w:rsidR="00C51A77">
        <w:t xml:space="preserve">ся индивидуальные элементы домофонной системы. </w:t>
      </w:r>
    </w:p>
    <w:p w14:paraId="1D9588E9" w14:textId="77777777" w:rsidR="00636C72" w:rsidRDefault="00636C72" w:rsidP="00636C72">
      <w:pPr>
        <w:pStyle w:val="ConsPlusNormal"/>
        <w:ind w:firstLine="540"/>
        <w:jc w:val="both"/>
      </w:pPr>
      <w:r w:rsidRPr="00636C72">
        <w:t xml:space="preserve">При наличии технической возможности, за плату, </w:t>
      </w:r>
      <w:r>
        <w:t>Абоненту</w:t>
      </w:r>
      <w:r w:rsidRPr="00636C72">
        <w:t xml:space="preserve"> предоставляется возможность доступа к функционалу оборудования через мобильное приложение.</w:t>
      </w:r>
    </w:p>
    <w:p w14:paraId="0CB2218C" w14:textId="77777777" w:rsidR="00636C72" w:rsidRDefault="00636C72" w:rsidP="00636C72">
      <w:pPr>
        <w:pStyle w:val="ConsPlusNormal"/>
        <w:ind w:firstLine="540"/>
        <w:jc w:val="both"/>
      </w:pPr>
      <w:r w:rsidRPr="00636C72">
        <w:t xml:space="preserve">Содержание профилактических работ по обслуживанию </w:t>
      </w:r>
      <w:r>
        <w:t>Объекта</w:t>
      </w:r>
      <w:r w:rsidRPr="00636C72">
        <w:t xml:space="preserve">, а также их график, определяется </w:t>
      </w:r>
      <w:r>
        <w:t>Провайдером</w:t>
      </w:r>
      <w:r w:rsidRPr="00636C72">
        <w:t xml:space="preserve"> самостоятельно.</w:t>
      </w:r>
    </w:p>
    <w:p w14:paraId="28BDB59A" w14:textId="77777777" w:rsidR="00C51A77" w:rsidRPr="003C15A7" w:rsidRDefault="00C51A77" w:rsidP="00C51A77">
      <w:pPr>
        <w:pStyle w:val="ConsPlusNormal"/>
        <w:ind w:firstLine="540"/>
        <w:jc w:val="both"/>
      </w:pPr>
    </w:p>
    <w:p w14:paraId="10ECA233" w14:textId="77777777" w:rsidR="00C51A77" w:rsidRPr="00123F57" w:rsidRDefault="00C51A77" w:rsidP="00C51A77">
      <w:pPr>
        <w:pStyle w:val="ConsPlusNormal"/>
        <w:jc w:val="center"/>
        <w:outlineLvl w:val="0"/>
        <w:rPr>
          <w:b/>
        </w:rPr>
      </w:pPr>
      <w:r w:rsidRPr="00123F57">
        <w:rPr>
          <w:b/>
        </w:rPr>
        <w:t>2. Цена и порядок расчетов</w:t>
      </w:r>
    </w:p>
    <w:p w14:paraId="61173C6B" w14:textId="77777777" w:rsidR="00C51A77" w:rsidRDefault="00C51A77" w:rsidP="00C51A77">
      <w:pPr>
        <w:pStyle w:val="ConsPlusNormal"/>
        <w:spacing w:after="120"/>
        <w:ind w:firstLine="540"/>
        <w:jc w:val="both"/>
      </w:pPr>
      <w:r>
        <w:t xml:space="preserve">Стоимость и состав услуг и дополнительных работ указывается в </w:t>
      </w:r>
      <w:r w:rsidR="00DA2E90">
        <w:t>Заказе к настоящему договору</w:t>
      </w:r>
      <w:r>
        <w:t>.</w:t>
      </w:r>
    </w:p>
    <w:p w14:paraId="5375B00F" w14:textId="77777777" w:rsidR="00C51A77" w:rsidRPr="00123F57" w:rsidRDefault="00C51A77" w:rsidP="00C51A77">
      <w:pPr>
        <w:pStyle w:val="ConsPlusNormal"/>
        <w:jc w:val="center"/>
        <w:outlineLvl w:val="0"/>
        <w:rPr>
          <w:b/>
        </w:rPr>
      </w:pPr>
      <w:r w:rsidRPr="00123F57">
        <w:rPr>
          <w:b/>
        </w:rPr>
        <w:t xml:space="preserve">3. Обязательства </w:t>
      </w:r>
      <w:r>
        <w:rPr>
          <w:b/>
        </w:rPr>
        <w:t>Абонент</w:t>
      </w:r>
      <w:r w:rsidRPr="00123F57">
        <w:rPr>
          <w:b/>
        </w:rPr>
        <w:t>а</w:t>
      </w:r>
    </w:p>
    <w:p w14:paraId="64F00B76" w14:textId="77777777" w:rsidR="00C51A77" w:rsidRDefault="00C51A77" w:rsidP="00C51A77">
      <w:pPr>
        <w:pStyle w:val="ConsPlusNormal"/>
        <w:ind w:firstLine="540"/>
        <w:jc w:val="both"/>
      </w:pPr>
      <w:r>
        <w:t>3.1. Осуществлять пользование Объектом в соответствии с назначением.</w:t>
      </w:r>
    </w:p>
    <w:p w14:paraId="67F489CD" w14:textId="77777777" w:rsidR="00C51A77" w:rsidRDefault="00C51A77" w:rsidP="00C51A77">
      <w:pPr>
        <w:pStyle w:val="ConsPlusNormal"/>
        <w:ind w:firstLine="540"/>
        <w:jc w:val="both"/>
      </w:pPr>
      <w:r>
        <w:t>3.2. Обеспечить беспрепятственный доступ Провайдера в квартиру.</w:t>
      </w:r>
    </w:p>
    <w:p w14:paraId="2B5778CE" w14:textId="77777777" w:rsidR="00C51A77" w:rsidRPr="00F04F17" w:rsidRDefault="00C51A77" w:rsidP="00C51A77">
      <w:pPr>
        <w:pStyle w:val="ConsPlusNormal"/>
        <w:ind w:firstLine="540"/>
        <w:jc w:val="both"/>
        <w:rPr>
          <w:spacing w:val="-2"/>
        </w:rPr>
      </w:pPr>
      <w:r w:rsidRPr="00F04F17">
        <w:rPr>
          <w:spacing w:val="-2"/>
        </w:rPr>
        <w:t xml:space="preserve">3.3. Безотлагательно информировать </w:t>
      </w:r>
      <w:r>
        <w:rPr>
          <w:spacing w:val="-2"/>
        </w:rPr>
        <w:t xml:space="preserve">Провайдера </w:t>
      </w:r>
      <w:r w:rsidRPr="00F04F17">
        <w:rPr>
          <w:spacing w:val="-2"/>
        </w:rPr>
        <w:t xml:space="preserve">обо всех случаях неисправности </w:t>
      </w:r>
      <w:r>
        <w:rPr>
          <w:spacing w:val="-2"/>
        </w:rPr>
        <w:t>Объекта</w:t>
      </w:r>
      <w:r w:rsidRPr="00F04F17">
        <w:rPr>
          <w:spacing w:val="-2"/>
        </w:rPr>
        <w:t>.</w:t>
      </w:r>
    </w:p>
    <w:p w14:paraId="55C24FED" w14:textId="77777777" w:rsidR="00C51A77" w:rsidRDefault="00C51A77" w:rsidP="00C51A77">
      <w:pPr>
        <w:pStyle w:val="ConsPlusNormal"/>
        <w:ind w:firstLine="540"/>
        <w:jc w:val="both"/>
      </w:pPr>
      <w:r>
        <w:t>3.4. Не причинять какой-либо ущерб Объекту. В случае установления Провайдером виновного в повреждениях Абонента - затраты на ремонт (восстановление) Оборудования подлежат оплате Абонентом.</w:t>
      </w:r>
    </w:p>
    <w:p w14:paraId="1A810FD1" w14:textId="77777777" w:rsidR="00C51A77" w:rsidRDefault="00C51A77" w:rsidP="00C51A77">
      <w:pPr>
        <w:pStyle w:val="ConsPlusNormal"/>
        <w:spacing w:after="120"/>
        <w:ind w:firstLine="540"/>
        <w:jc w:val="both"/>
      </w:pPr>
      <w:r>
        <w:t>3.5. Не осуществлять несанкционированные Провайдером подключения любого оборудования к оборудованию домофонной системы. В противном случае Провайдер не несёт ответственность за невозможность оказания услуг, а также вправе приостановить оказание услуг путём отключения Абонента от домофонной системы.</w:t>
      </w:r>
    </w:p>
    <w:p w14:paraId="64487ACC" w14:textId="77777777" w:rsidR="00C51A77" w:rsidRPr="00123F57" w:rsidRDefault="00C51A77" w:rsidP="00C51A77">
      <w:pPr>
        <w:pStyle w:val="ConsPlusNormal"/>
        <w:jc w:val="center"/>
        <w:outlineLvl w:val="0"/>
        <w:rPr>
          <w:b/>
        </w:rPr>
      </w:pPr>
      <w:r w:rsidRPr="00123F57">
        <w:rPr>
          <w:b/>
        </w:rPr>
        <w:t xml:space="preserve">4. Обязательства </w:t>
      </w:r>
      <w:r>
        <w:rPr>
          <w:b/>
        </w:rPr>
        <w:t xml:space="preserve">Провайдера </w:t>
      </w:r>
    </w:p>
    <w:p w14:paraId="4B9BD4F3" w14:textId="77777777" w:rsidR="00C51A77" w:rsidRDefault="00C51A77" w:rsidP="00C51A77">
      <w:pPr>
        <w:pStyle w:val="ConsPlusNormal"/>
        <w:ind w:firstLine="540"/>
        <w:jc w:val="both"/>
      </w:pPr>
      <w:r>
        <w:t xml:space="preserve">4.1. </w:t>
      </w:r>
      <w:r w:rsidRPr="00F04F17">
        <w:t>Производить</w:t>
      </w:r>
      <w:r>
        <w:t xml:space="preserve"> периодическое профилактическое обслуживание Объекта.</w:t>
      </w:r>
    </w:p>
    <w:p w14:paraId="34455D3F" w14:textId="77777777" w:rsidR="00C51A77" w:rsidRDefault="00C51A77" w:rsidP="00C51A77">
      <w:pPr>
        <w:pStyle w:val="ConsPlusNormal"/>
        <w:ind w:firstLine="540"/>
        <w:jc w:val="both"/>
      </w:pPr>
      <w:r>
        <w:t>4.2. По запросам Абонента устранять неисправности</w:t>
      </w:r>
      <w:r w:rsidRPr="00F04F17">
        <w:t>, ремонт</w:t>
      </w:r>
      <w:r>
        <w:t>ировать Объект</w:t>
      </w:r>
      <w:r w:rsidRPr="00F04F17">
        <w:t xml:space="preserve"> в течение </w:t>
      </w:r>
      <w:r>
        <w:t>2 (двух) рабочих</w:t>
      </w:r>
      <w:r w:rsidRPr="00F04F17">
        <w:t xml:space="preserve"> дней после получения информации о неисправности. Срок выполнения обязательств может быть изменен в случае действия обстоятельств непреодолимой силы, на которые </w:t>
      </w:r>
      <w:r>
        <w:t xml:space="preserve">Провайдер </w:t>
      </w:r>
      <w:r w:rsidRPr="00F04F17">
        <w:t>не может воздействовать либо по согласованию сторон.</w:t>
      </w:r>
    </w:p>
    <w:p w14:paraId="64171419" w14:textId="77777777" w:rsidR="00C51A77" w:rsidRDefault="00C51A77" w:rsidP="00C51A77">
      <w:pPr>
        <w:pStyle w:val="ConsPlusNormal"/>
        <w:ind w:firstLine="540"/>
        <w:jc w:val="both"/>
      </w:pPr>
      <w:r>
        <w:lastRenderedPageBreak/>
        <w:t>4.3. Заблаговременно информировать Абонента об изменении размера платы за услуги.</w:t>
      </w:r>
    </w:p>
    <w:p w14:paraId="646AF798" w14:textId="77777777" w:rsidR="00C51A77" w:rsidRPr="003C15A7" w:rsidRDefault="00C51A77" w:rsidP="00C51A77">
      <w:pPr>
        <w:pStyle w:val="ConsPlusNormal"/>
        <w:ind w:firstLine="540"/>
        <w:jc w:val="both"/>
      </w:pPr>
    </w:p>
    <w:p w14:paraId="76A96D5D" w14:textId="77777777" w:rsidR="00C51A77" w:rsidRPr="00123F57" w:rsidRDefault="00C51A77" w:rsidP="00C51A77">
      <w:pPr>
        <w:pStyle w:val="ConsPlusNormal"/>
        <w:jc w:val="center"/>
        <w:outlineLvl w:val="0"/>
        <w:rPr>
          <w:b/>
        </w:rPr>
      </w:pPr>
      <w:r>
        <w:rPr>
          <w:b/>
        </w:rPr>
        <w:t>5</w:t>
      </w:r>
      <w:r w:rsidRPr="00123F57">
        <w:rPr>
          <w:b/>
        </w:rPr>
        <w:t>. Прочие условия</w:t>
      </w:r>
    </w:p>
    <w:p w14:paraId="5CD57F3F" w14:textId="77777777" w:rsidR="00C51A77" w:rsidRDefault="00C51A77" w:rsidP="00C51A77">
      <w:pPr>
        <w:pStyle w:val="ConsPlusNormal"/>
        <w:ind w:firstLine="540"/>
        <w:jc w:val="both"/>
      </w:pPr>
      <w:r>
        <w:t>5.2. Договор заключается на 5 (пять) лет и пролонгируется автоматически на каждые последующие 5 (пять) лет, если ни от одной из Сторон не поступит письменный отказ от пролонгации Договора за два месяца до истечения срока его действия.</w:t>
      </w:r>
    </w:p>
    <w:p w14:paraId="057F7479" w14:textId="77777777" w:rsidR="00C51A77" w:rsidRDefault="00C51A77" w:rsidP="00C51A77">
      <w:pPr>
        <w:pStyle w:val="ConsPlusNormal"/>
        <w:ind w:firstLine="540"/>
        <w:jc w:val="both"/>
      </w:pPr>
      <w:r>
        <w:t>5.3</w:t>
      </w:r>
      <w:r w:rsidRPr="003C15A7">
        <w:t>.</w:t>
      </w:r>
      <w:r>
        <w:t xml:space="preserve"> Стороны вправе расторгнуть Договор на основании обоюдного письменного соглашения.</w:t>
      </w:r>
    </w:p>
    <w:p w14:paraId="05A3FE9B" w14:textId="77777777" w:rsidR="00C51A77" w:rsidRDefault="00C51A77" w:rsidP="00C51A77">
      <w:pPr>
        <w:pStyle w:val="ConsPlusNormal"/>
        <w:ind w:firstLine="540"/>
        <w:jc w:val="both"/>
      </w:pPr>
      <w:r>
        <w:t>5.4. После монтажа домофонной системы, Провайдер взимает плату за обслуживание коллективных систем Объекта за индивидуальную систему, находящуюся у Абонента.</w:t>
      </w:r>
    </w:p>
    <w:p w14:paraId="7F6B4012" w14:textId="77777777" w:rsidR="00C51A77" w:rsidRDefault="00C51A77" w:rsidP="00C51A77">
      <w:pPr>
        <w:pStyle w:val="ConsPlusNormal"/>
        <w:ind w:firstLine="540"/>
        <w:jc w:val="both"/>
      </w:pPr>
      <w:r>
        <w:t>Основанием для прекращения обязательств по обслуживанию коллективных систем Объекта, и, следовательно – основанием для демонтажа всего Объекта, является решение общего собрания собственников жилых помещений многоквартирного дома.</w:t>
      </w:r>
    </w:p>
    <w:p w14:paraId="5085E27B" w14:textId="77777777" w:rsidR="00C51A77" w:rsidRDefault="00C51A77" w:rsidP="00C51A77">
      <w:pPr>
        <w:pStyle w:val="ConsPlusNormal"/>
        <w:ind w:firstLine="540"/>
        <w:jc w:val="both"/>
        <w:rPr>
          <w:szCs w:val="23"/>
        </w:rPr>
      </w:pPr>
      <w:r>
        <w:t xml:space="preserve">К коллективным элементам Объекта относятся: </w:t>
      </w:r>
      <w:r w:rsidRPr="00975756">
        <w:rPr>
          <w:szCs w:val="23"/>
        </w:rPr>
        <w:t>блок вызова, блок управления, электромагнитный замок, кнопка выхода</w:t>
      </w:r>
      <w:r>
        <w:rPr>
          <w:szCs w:val="23"/>
        </w:rPr>
        <w:t>,</w:t>
      </w:r>
      <w:r w:rsidRPr="00975756">
        <w:rPr>
          <w:szCs w:val="23"/>
        </w:rPr>
        <w:t xml:space="preserve"> металлическая дверь (кроме случаев установки аудио-домофонной системы </w:t>
      </w:r>
      <w:r>
        <w:rPr>
          <w:szCs w:val="23"/>
        </w:rPr>
        <w:t xml:space="preserve">непосредственно </w:t>
      </w:r>
      <w:r w:rsidRPr="00975756">
        <w:rPr>
          <w:szCs w:val="23"/>
        </w:rPr>
        <w:t xml:space="preserve">на дверь </w:t>
      </w:r>
      <w:r>
        <w:rPr>
          <w:szCs w:val="23"/>
        </w:rPr>
        <w:t>Абонента</w:t>
      </w:r>
      <w:r w:rsidRPr="00975756">
        <w:rPr>
          <w:szCs w:val="23"/>
        </w:rPr>
        <w:t>), дверной доводчик, переговорное устройство, слаботочные сети от двери до</w:t>
      </w:r>
      <w:r>
        <w:rPr>
          <w:szCs w:val="23"/>
        </w:rPr>
        <w:t xml:space="preserve"> </w:t>
      </w:r>
      <w:r w:rsidRPr="00975756">
        <w:rPr>
          <w:szCs w:val="23"/>
        </w:rPr>
        <w:t>переговорн</w:t>
      </w:r>
      <w:r>
        <w:rPr>
          <w:szCs w:val="23"/>
        </w:rPr>
        <w:t>ого устройства Абонента.</w:t>
      </w:r>
    </w:p>
    <w:p w14:paraId="3B4E70E9" w14:textId="77777777" w:rsidR="00C51A77" w:rsidRDefault="00C51A77" w:rsidP="00C51A77">
      <w:pPr>
        <w:pStyle w:val="ConsPlusNormal"/>
        <w:ind w:firstLine="540"/>
        <w:jc w:val="both"/>
      </w:pPr>
      <w:r>
        <w:t>5.5. Договор также может быть расторгнут в одностороннем порядке в следующих случаях:</w:t>
      </w:r>
    </w:p>
    <w:p w14:paraId="4B4E6785" w14:textId="77777777" w:rsidR="00C51A77" w:rsidRDefault="00C51A77" w:rsidP="00C51A77">
      <w:pPr>
        <w:pStyle w:val="ConsPlusNormal"/>
        <w:ind w:firstLine="540"/>
        <w:jc w:val="both"/>
      </w:pPr>
      <w:r>
        <w:t xml:space="preserve">- </w:t>
      </w:r>
      <w:r>
        <w:tab/>
        <w:t>в случае отсутствия технической возможности дальнейшего оказания услуг;</w:t>
      </w:r>
    </w:p>
    <w:p w14:paraId="19E64118" w14:textId="77777777" w:rsidR="00C51A77" w:rsidRDefault="00C51A77" w:rsidP="00C51A77">
      <w:pPr>
        <w:pStyle w:val="ConsPlusNormal"/>
        <w:ind w:firstLine="540"/>
        <w:jc w:val="both"/>
      </w:pPr>
      <w:r>
        <w:t xml:space="preserve">- </w:t>
      </w:r>
      <w:r>
        <w:tab/>
        <w:t>в случае отсутствия экономической возможности дальнейшего оказания услуг (неисполнение обязательств по внесению платежей на протяжении трех месяцев);</w:t>
      </w:r>
    </w:p>
    <w:p w14:paraId="315BFF26" w14:textId="77777777" w:rsidR="00C51A77" w:rsidRDefault="00C51A77" w:rsidP="00C51A77">
      <w:pPr>
        <w:pStyle w:val="ConsPlusNormal"/>
        <w:ind w:firstLine="540"/>
        <w:jc w:val="both"/>
      </w:pPr>
      <w:r>
        <w:t xml:space="preserve">- </w:t>
      </w:r>
      <w:r>
        <w:tab/>
        <w:t>в случае нарушения Абонентом условий Договора;</w:t>
      </w:r>
    </w:p>
    <w:p w14:paraId="31582EF2" w14:textId="77777777" w:rsidR="00C51A77" w:rsidRDefault="00C51A77" w:rsidP="00C51A77">
      <w:pPr>
        <w:pStyle w:val="ConsPlusNormal"/>
        <w:ind w:firstLine="540"/>
        <w:jc w:val="both"/>
      </w:pPr>
      <w:r>
        <w:t>-</w:t>
      </w:r>
      <w:r>
        <w:tab/>
        <w:t>по основаниям, предусмотренным законодательством Российской Федерации.</w:t>
      </w:r>
    </w:p>
    <w:p w14:paraId="1F0DC119" w14:textId="77777777" w:rsidR="00B015E1" w:rsidRDefault="00B015E1">
      <w:r>
        <w:br w:type="page"/>
      </w:r>
    </w:p>
    <w:p w14:paraId="6DB5A4FC" w14:textId="77777777" w:rsidR="00B015E1" w:rsidRPr="004037FD" w:rsidRDefault="00B015E1" w:rsidP="00B015E1">
      <w:pPr>
        <w:jc w:val="right"/>
      </w:pPr>
      <w:r w:rsidRPr="004037FD">
        <w:lastRenderedPageBreak/>
        <w:t xml:space="preserve">Приложение № </w:t>
      </w:r>
      <w:r>
        <w:t>3</w:t>
      </w:r>
      <w:r w:rsidRPr="004037FD">
        <w:t xml:space="preserve"> к </w:t>
      </w:r>
      <w:r>
        <w:t>Регламенту</w:t>
      </w:r>
    </w:p>
    <w:p w14:paraId="6C874DA2" w14:textId="77777777" w:rsidR="00B015E1" w:rsidRPr="004037FD" w:rsidRDefault="00B015E1" w:rsidP="00B015E1">
      <w:pPr>
        <w:jc w:val="right"/>
        <w:rPr>
          <w:b/>
        </w:rPr>
      </w:pPr>
    </w:p>
    <w:p w14:paraId="1DBA23E2" w14:textId="77777777" w:rsidR="00B015E1" w:rsidRPr="004037FD" w:rsidRDefault="00B015E1" w:rsidP="00B015E1">
      <w:pPr>
        <w:jc w:val="right"/>
        <w:rPr>
          <w:b/>
        </w:rPr>
      </w:pPr>
      <w:r w:rsidRPr="004037FD">
        <w:rPr>
          <w:b/>
        </w:rPr>
        <w:t>Утверждаю</w:t>
      </w:r>
    </w:p>
    <w:p w14:paraId="08FF5B77" w14:textId="77777777" w:rsidR="00B015E1" w:rsidRPr="004037FD" w:rsidRDefault="00B015E1" w:rsidP="00B015E1">
      <w:pPr>
        <w:jc w:val="right"/>
      </w:pPr>
      <w:r>
        <w:t>Генеральный д</w:t>
      </w:r>
      <w:r w:rsidRPr="004037FD">
        <w:t>иректор ООО «</w:t>
      </w:r>
      <w:r>
        <w:t>Интерсити</w:t>
      </w:r>
      <w:r w:rsidRPr="004037FD">
        <w:t>»</w:t>
      </w:r>
    </w:p>
    <w:p w14:paraId="476486D9" w14:textId="77777777" w:rsidR="00B015E1" w:rsidRPr="004037FD" w:rsidRDefault="00B015E1" w:rsidP="00B015E1">
      <w:pPr>
        <w:jc w:val="right"/>
      </w:pPr>
      <w:r>
        <w:t>Москаленко Евгений Юрьевич</w:t>
      </w:r>
    </w:p>
    <w:p w14:paraId="76960985" w14:textId="77777777" w:rsidR="00B015E1" w:rsidRPr="004037FD" w:rsidRDefault="00B015E1" w:rsidP="00B015E1">
      <w:pPr>
        <w:jc w:val="right"/>
      </w:pPr>
    </w:p>
    <w:p w14:paraId="74F83996" w14:textId="77777777" w:rsidR="00B015E1" w:rsidRDefault="00B015E1" w:rsidP="00B015E1">
      <w:pPr>
        <w:jc w:val="right"/>
      </w:pPr>
    </w:p>
    <w:p w14:paraId="71C61C83" w14:textId="77777777" w:rsidR="00B015E1" w:rsidRPr="004037FD" w:rsidRDefault="00B015E1" w:rsidP="00B015E1">
      <w:pPr>
        <w:jc w:val="right"/>
      </w:pPr>
    </w:p>
    <w:p w14:paraId="5840B284" w14:textId="77777777" w:rsidR="00B015E1" w:rsidRPr="004037FD" w:rsidRDefault="00B015E1" w:rsidP="00B015E1">
      <w:pPr>
        <w:jc w:val="right"/>
      </w:pPr>
      <w:r w:rsidRPr="004037FD">
        <w:t>__________________________</w:t>
      </w:r>
    </w:p>
    <w:p w14:paraId="450D6591" w14:textId="77777777" w:rsidR="00B015E1" w:rsidRPr="004037FD" w:rsidRDefault="00B015E1" w:rsidP="00B015E1">
      <w:pPr>
        <w:tabs>
          <w:tab w:val="right" w:pos="9780"/>
          <w:tab w:val="right" w:pos="10440"/>
        </w:tabs>
        <w:spacing w:before="120"/>
      </w:pPr>
      <w:r w:rsidRPr="004037FD">
        <w:t>г.</w:t>
      </w:r>
      <w:r>
        <w:t xml:space="preserve"> Алексеевка Белгородской обл.</w:t>
      </w:r>
      <w:r>
        <w:tab/>
        <w:t>«01</w:t>
      </w:r>
      <w:r w:rsidRPr="004037FD">
        <w:t xml:space="preserve">» </w:t>
      </w:r>
      <w:r w:rsidR="004C4154">
        <w:t>ноября</w:t>
      </w:r>
      <w:r>
        <w:t xml:space="preserve"> 2022</w:t>
      </w:r>
      <w:r w:rsidRPr="004037FD">
        <w:t xml:space="preserve"> г.</w:t>
      </w:r>
    </w:p>
    <w:p w14:paraId="2DFE4FEE" w14:textId="77777777" w:rsidR="00B015E1" w:rsidRDefault="00B015E1" w:rsidP="00B015E1">
      <w:pPr>
        <w:pStyle w:val="ConsPlusNormal"/>
        <w:jc w:val="center"/>
      </w:pPr>
    </w:p>
    <w:p w14:paraId="104D38A7" w14:textId="77777777" w:rsidR="00B015E1" w:rsidRDefault="00B015E1" w:rsidP="00B015E1">
      <w:pPr>
        <w:pStyle w:val="ConsPlusNormal"/>
        <w:jc w:val="center"/>
        <w:rPr>
          <w:b/>
        </w:rPr>
      </w:pPr>
      <w:r>
        <w:t>Правила оказания услуги</w:t>
      </w:r>
      <w:r>
        <w:rPr>
          <w:b/>
        </w:rPr>
        <w:t xml:space="preserve"> «Шлагбаум»</w:t>
      </w:r>
    </w:p>
    <w:p w14:paraId="7D831450" w14:textId="77777777" w:rsidR="00B015E1" w:rsidRDefault="00B015E1" w:rsidP="00B015E1">
      <w:pPr>
        <w:pStyle w:val="ConsPlusNormal"/>
        <w:jc w:val="center"/>
        <w:rPr>
          <w:b/>
        </w:rPr>
      </w:pPr>
    </w:p>
    <w:p w14:paraId="28AF435D" w14:textId="77777777" w:rsidR="00B015E1" w:rsidRPr="00D124FB" w:rsidRDefault="00B015E1" w:rsidP="00B015E1">
      <w:pPr>
        <w:pStyle w:val="ConsPlusNormal"/>
        <w:ind w:firstLine="567"/>
        <w:jc w:val="both"/>
      </w:pPr>
      <w:r>
        <w:t>Т</w:t>
      </w:r>
      <w:r w:rsidRPr="00D124FB">
        <w:t>ермины, используемые в настоящих Правилах, соответствуют терминам Договора.</w:t>
      </w:r>
    </w:p>
    <w:p w14:paraId="66B81BD4" w14:textId="77777777" w:rsidR="00B015E1" w:rsidRDefault="00B015E1" w:rsidP="00B015E1">
      <w:pPr>
        <w:pStyle w:val="ConsPlusNormal"/>
        <w:jc w:val="center"/>
        <w:rPr>
          <w:b/>
        </w:rPr>
      </w:pPr>
    </w:p>
    <w:p w14:paraId="40107413" w14:textId="77777777" w:rsidR="00B015E1" w:rsidRPr="000B757A" w:rsidRDefault="00B015E1" w:rsidP="00B015E1">
      <w:pPr>
        <w:pStyle w:val="ConsPlusNormal"/>
        <w:ind w:firstLine="540"/>
        <w:jc w:val="center"/>
        <w:rPr>
          <w:b/>
        </w:rPr>
      </w:pPr>
      <w:r w:rsidRPr="000B757A">
        <w:rPr>
          <w:b/>
        </w:rPr>
        <w:t xml:space="preserve">1. </w:t>
      </w:r>
      <w:r>
        <w:rPr>
          <w:b/>
        </w:rPr>
        <w:t>Услуга</w:t>
      </w:r>
      <w:r w:rsidRPr="000B757A">
        <w:rPr>
          <w:b/>
        </w:rPr>
        <w:t xml:space="preserve"> «</w:t>
      </w:r>
      <w:r>
        <w:rPr>
          <w:b/>
        </w:rPr>
        <w:t>Шлагбаум</w:t>
      </w:r>
      <w:r w:rsidRPr="000B757A">
        <w:rPr>
          <w:b/>
        </w:rPr>
        <w:t>»</w:t>
      </w:r>
    </w:p>
    <w:p w14:paraId="5241D17F" w14:textId="77777777" w:rsidR="00B015E1" w:rsidRDefault="00B015E1" w:rsidP="00B015E1">
      <w:pPr>
        <w:pStyle w:val="ConsPlusNormal"/>
        <w:ind w:firstLine="540"/>
        <w:jc w:val="both"/>
      </w:pPr>
      <w:r>
        <w:t>В рамках услуги «Шлагбаум» Абонент</w:t>
      </w:r>
      <w:r w:rsidRPr="003C15A7">
        <w:t xml:space="preserve"> поручает, а </w:t>
      </w:r>
      <w:r>
        <w:t xml:space="preserve">Провайдер </w:t>
      </w:r>
      <w:r w:rsidRPr="003C15A7">
        <w:t>принимает на себя обязательства</w:t>
      </w:r>
      <w:r>
        <w:t>:</w:t>
      </w:r>
    </w:p>
    <w:p w14:paraId="420ED1C0" w14:textId="77777777" w:rsidR="00B015E1" w:rsidRDefault="00B015E1" w:rsidP="00B015E1">
      <w:pPr>
        <w:pStyle w:val="ConsPlusNormal"/>
        <w:ind w:firstLine="540"/>
        <w:jc w:val="both"/>
      </w:pPr>
      <w:r>
        <w:t>- установить шлагбаум для автотранспорта на территории, прилегающей к зданию Абонента, указанном в Договоре, в том числе провести пусконаладочные работы;</w:t>
      </w:r>
    </w:p>
    <w:p w14:paraId="4D9179B5" w14:textId="77777777" w:rsidR="00B015E1" w:rsidRDefault="00B015E1" w:rsidP="00B015E1">
      <w:pPr>
        <w:pStyle w:val="ConsPlusNormal"/>
        <w:ind w:firstLine="540"/>
        <w:jc w:val="both"/>
      </w:pPr>
      <w:r>
        <w:t>- обеспечивать контроль доступа автотранспорта во двор здания (работу шлагбаума);</w:t>
      </w:r>
    </w:p>
    <w:p w14:paraId="60F6EF1E" w14:textId="77777777" w:rsidR="00B015E1" w:rsidRDefault="00B015E1" w:rsidP="00B015E1">
      <w:pPr>
        <w:pStyle w:val="ConsPlusNormal"/>
        <w:ind w:firstLine="540"/>
        <w:jc w:val="both"/>
      </w:pPr>
      <w:r>
        <w:t>-</w:t>
      </w:r>
      <w:r>
        <w:tab/>
        <w:t xml:space="preserve">оказывать услуги по ремонту и техническому обслуживанию оборудования шлагбаума </w:t>
      </w:r>
      <w:r w:rsidRPr="003C15A7">
        <w:t>(далее по тексту - "</w:t>
      </w:r>
      <w:r w:rsidRPr="00273231">
        <w:rPr>
          <w:b/>
          <w:i/>
        </w:rPr>
        <w:t>Объект</w:t>
      </w:r>
      <w:r>
        <w:t>").</w:t>
      </w:r>
    </w:p>
    <w:p w14:paraId="7C402DFB" w14:textId="77777777" w:rsidR="00636C72" w:rsidRDefault="00636C72" w:rsidP="00636C72">
      <w:pPr>
        <w:pStyle w:val="ConsPlusNormal"/>
        <w:ind w:firstLine="540"/>
        <w:jc w:val="both"/>
      </w:pPr>
      <w:r w:rsidRPr="00636C72">
        <w:t xml:space="preserve">При наличии технической возможности, за плату, </w:t>
      </w:r>
      <w:r>
        <w:t>Абоненту</w:t>
      </w:r>
      <w:r w:rsidRPr="00636C72">
        <w:t xml:space="preserve"> предоставляется возможность доступа к функционалу оборудования через мобильное приложение.</w:t>
      </w:r>
    </w:p>
    <w:p w14:paraId="4530FF74" w14:textId="77777777" w:rsidR="00636C72" w:rsidRDefault="00636C72" w:rsidP="00B015E1">
      <w:pPr>
        <w:pStyle w:val="ConsPlusNormal"/>
        <w:ind w:firstLine="540"/>
        <w:jc w:val="both"/>
      </w:pPr>
      <w:r w:rsidRPr="00636C72">
        <w:t xml:space="preserve">Содержание профилактических работ по обслуживанию </w:t>
      </w:r>
      <w:r>
        <w:t>Объекта</w:t>
      </w:r>
      <w:r w:rsidRPr="00636C72">
        <w:t xml:space="preserve">, а также их график, определяется </w:t>
      </w:r>
      <w:r>
        <w:t>Провайдером</w:t>
      </w:r>
      <w:r w:rsidRPr="00636C72">
        <w:t xml:space="preserve"> самостоятельно.</w:t>
      </w:r>
    </w:p>
    <w:p w14:paraId="03C4D5FE" w14:textId="77777777" w:rsidR="00B015E1" w:rsidRPr="003C15A7" w:rsidRDefault="00B015E1" w:rsidP="00B015E1">
      <w:pPr>
        <w:pStyle w:val="ConsPlusNormal"/>
        <w:ind w:firstLine="540"/>
        <w:jc w:val="both"/>
      </w:pPr>
    </w:p>
    <w:p w14:paraId="31522460" w14:textId="77777777" w:rsidR="00B015E1" w:rsidRPr="00123F57" w:rsidRDefault="00B015E1" w:rsidP="00B015E1">
      <w:pPr>
        <w:pStyle w:val="ConsPlusNormal"/>
        <w:jc w:val="center"/>
        <w:outlineLvl w:val="0"/>
        <w:rPr>
          <w:b/>
        </w:rPr>
      </w:pPr>
      <w:r w:rsidRPr="00123F57">
        <w:rPr>
          <w:b/>
        </w:rPr>
        <w:t>2. Цена и порядок расчетов</w:t>
      </w:r>
    </w:p>
    <w:p w14:paraId="374A4C12" w14:textId="77777777" w:rsidR="00B015E1" w:rsidRDefault="00B015E1" w:rsidP="00B015E1">
      <w:pPr>
        <w:pStyle w:val="ConsPlusNormal"/>
        <w:spacing w:after="120"/>
        <w:ind w:firstLine="540"/>
        <w:jc w:val="both"/>
      </w:pPr>
      <w:r>
        <w:t xml:space="preserve">Стоимость и состав услуг и дополнительных работ указывается в </w:t>
      </w:r>
      <w:r w:rsidR="004C4154">
        <w:t>Заказе к настоящему договору</w:t>
      </w:r>
      <w:r>
        <w:t>.</w:t>
      </w:r>
    </w:p>
    <w:p w14:paraId="3855162C" w14:textId="77777777" w:rsidR="00B015E1" w:rsidRPr="00123F57" w:rsidRDefault="00B015E1" w:rsidP="00B015E1">
      <w:pPr>
        <w:pStyle w:val="ConsPlusNormal"/>
        <w:jc w:val="center"/>
        <w:outlineLvl w:val="0"/>
        <w:rPr>
          <w:b/>
        </w:rPr>
      </w:pPr>
      <w:r w:rsidRPr="00123F57">
        <w:rPr>
          <w:b/>
        </w:rPr>
        <w:t xml:space="preserve">3. Обязательства </w:t>
      </w:r>
      <w:r>
        <w:rPr>
          <w:b/>
        </w:rPr>
        <w:t>Абонент</w:t>
      </w:r>
      <w:r w:rsidRPr="00123F57">
        <w:rPr>
          <w:b/>
        </w:rPr>
        <w:t>а</w:t>
      </w:r>
    </w:p>
    <w:p w14:paraId="33406256" w14:textId="77777777" w:rsidR="00B015E1" w:rsidRDefault="00B015E1" w:rsidP="00B015E1">
      <w:pPr>
        <w:pStyle w:val="ConsPlusNormal"/>
        <w:ind w:firstLine="540"/>
        <w:jc w:val="both"/>
      </w:pPr>
      <w:r>
        <w:t>3.1. Осуществлять пользование Объектом в соответствии с назначением.</w:t>
      </w:r>
    </w:p>
    <w:p w14:paraId="48095A9A" w14:textId="77777777" w:rsidR="00B015E1" w:rsidRDefault="00B015E1" w:rsidP="00B015E1">
      <w:pPr>
        <w:pStyle w:val="ConsPlusNormal"/>
        <w:ind w:firstLine="540"/>
        <w:jc w:val="both"/>
      </w:pPr>
      <w:r>
        <w:t xml:space="preserve">3.2. Обеспечить беспрепятственный доступ Провайдера </w:t>
      </w:r>
      <w:r w:rsidR="00636C72">
        <w:t>к месту установки Объекта</w:t>
      </w:r>
      <w:r>
        <w:t>.</w:t>
      </w:r>
    </w:p>
    <w:p w14:paraId="29E5AC39" w14:textId="77777777" w:rsidR="00B015E1" w:rsidRPr="00F04F17" w:rsidRDefault="00B015E1" w:rsidP="00B015E1">
      <w:pPr>
        <w:pStyle w:val="ConsPlusNormal"/>
        <w:ind w:firstLine="540"/>
        <w:jc w:val="both"/>
        <w:rPr>
          <w:spacing w:val="-2"/>
        </w:rPr>
      </w:pPr>
      <w:r w:rsidRPr="00F04F17">
        <w:rPr>
          <w:spacing w:val="-2"/>
        </w:rPr>
        <w:t xml:space="preserve">3.3. Безотлагательно информировать </w:t>
      </w:r>
      <w:r>
        <w:rPr>
          <w:spacing w:val="-2"/>
        </w:rPr>
        <w:t xml:space="preserve">Провайдера </w:t>
      </w:r>
      <w:r w:rsidRPr="00F04F17">
        <w:rPr>
          <w:spacing w:val="-2"/>
        </w:rPr>
        <w:t xml:space="preserve">обо всех случаях неисправности </w:t>
      </w:r>
      <w:r>
        <w:rPr>
          <w:spacing w:val="-2"/>
        </w:rPr>
        <w:t>Объекта</w:t>
      </w:r>
      <w:r w:rsidRPr="00F04F17">
        <w:rPr>
          <w:spacing w:val="-2"/>
        </w:rPr>
        <w:t>.</w:t>
      </w:r>
    </w:p>
    <w:p w14:paraId="6B0CDE39" w14:textId="77777777" w:rsidR="00B015E1" w:rsidRDefault="00B015E1" w:rsidP="00B015E1">
      <w:pPr>
        <w:pStyle w:val="ConsPlusNormal"/>
        <w:ind w:firstLine="540"/>
        <w:jc w:val="both"/>
      </w:pPr>
      <w:r>
        <w:t xml:space="preserve">3.4. Не причинять какой-либо ущерб Объекту. В случае установления Провайдером виновного в повреждениях Абонента - затраты на ремонт (восстановление) </w:t>
      </w:r>
      <w:r w:rsidR="00636C72">
        <w:t>Объекта</w:t>
      </w:r>
      <w:r>
        <w:t xml:space="preserve"> подлежат оплате Абонентом.</w:t>
      </w:r>
    </w:p>
    <w:p w14:paraId="67B6108A" w14:textId="77777777" w:rsidR="00B015E1" w:rsidRDefault="00B015E1" w:rsidP="00B015E1">
      <w:pPr>
        <w:pStyle w:val="ConsPlusNormal"/>
        <w:spacing w:after="120"/>
        <w:ind w:firstLine="540"/>
        <w:jc w:val="both"/>
      </w:pPr>
      <w:r>
        <w:t xml:space="preserve">3.5. Не осуществлять несанкционированные Провайдером подключения любого оборудования к </w:t>
      </w:r>
      <w:r w:rsidR="00636C72">
        <w:t>Объекту</w:t>
      </w:r>
      <w:r>
        <w:t>. В противном случае Провайдер не несёт ответственность за невозможность оказания услуг, а также вправе приостановить оказание услуг путём отключения Абонента от домофонной системы.</w:t>
      </w:r>
    </w:p>
    <w:p w14:paraId="4EA56442" w14:textId="77777777" w:rsidR="00B015E1" w:rsidRPr="00123F57" w:rsidRDefault="00B015E1" w:rsidP="00B015E1">
      <w:pPr>
        <w:pStyle w:val="ConsPlusNormal"/>
        <w:jc w:val="center"/>
        <w:outlineLvl w:val="0"/>
        <w:rPr>
          <w:b/>
        </w:rPr>
      </w:pPr>
      <w:r w:rsidRPr="00123F57">
        <w:rPr>
          <w:b/>
        </w:rPr>
        <w:t xml:space="preserve">4. Обязательства </w:t>
      </w:r>
      <w:r>
        <w:rPr>
          <w:b/>
        </w:rPr>
        <w:t xml:space="preserve">Провайдера </w:t>
      </w:r>
    </w:p>
    <w:p w14:paraId="3A0427EC" w14:textId="77777777" w:rsidR="00B015E1" w:rsidRDefault="00B015E1" w:rsidP="00B015E1">
      <w:pPr>
        <w:pStyle w:val="ConsPlusNormal"/>
        <w:ind w:firstLine="540"/>
        <w:jc w:val="both"/>
      </w:pPr>
      <w:r>
        <w:t xml:space="preserve">4.1. </w:t>
      </w:r>
      <w:r w:rsidRPr="00F04F17">
        <w:t>Производить</w:t>
      </w:r>
      <w:r>
        <w:t xml:space="preserve"> периодическое профилактическое обслуживание Объекта.</w:t>
      </w:r>
    </w:p>
    <w:p w14:paraId="4C7C4A72" w14:textId="77777777" w:rsidR="00B015E1" w:rsidRDefault="00B015E1" w:rsidP="00B015E1">
      <w:pPr>
        <w:pStyle w:val="ConsPlusNormal"/>
        <w:ind w:firstLine="540"/>
        <w:jc w:val="both"/>
      </w:pPr>
      <w:r>
        <w:t>4.2. По запросам Абонента устранять неисправности</w:t>
      </w:r>
      <w:r w:rsidRPr="00F04F17">
        <w:t>, ремонт</w:t>
      </w:r>
      <w:r>
        <w:t>ировать Объект</w:t>
      </w:r>
      <w:r w:rsidRPr="00F04F17">
        <w:t xml:space="preserve"> в течение </w:t>
      </w:r>
      <w:r>
        <w:t>2 (двух) рабочих</w:t>
      </w:r>
      <w:r w:rsidRPr="00F04F17">
        <w:t xml:space="preserve"> дней после получения информации о неисправности. Срок выполнения обязательств может быть изменен в случае действия обстоятельств непреодолимой силы, на которые </w:t>
      </w:r>
      <w:r>
        <w:t xml:space="preserve">Провайдер </w:t>
      </w:r>
      <w:r w:rsidRPr="00F04F17">
        <w:t>не может воздействовать либо по согласованию сторон.</w:t>
      </w:r>
    </w:p>
    <w:p w14:paraId="5740DCB7" w14:textId="77777777" w:rsidR="00B015E1" w:rsidRDefault="00B015E1" w:rsidP="00B015E1">
      <w:pPr>
        <w:pStyle w:val="ConsPlusNormal"/>
        <w:ind w:firstLine="540"/>
        <w:jc w:val="both"/>
      </w:pPr>
      <w:r>
        <w:t>4.3. Заблаговременно информировать Абонента об изменении размера платы за услуги.</w:t>
      </w:r>
    </w:p>
    <w:p w14:paraId="6E60487F" w14:textId="77777777" w:rsidR="00B015E1" w:rsidRPr="003C15A7" w:rsidRDefault="00B015E1" w:rsidP="00B015E1">
      <w:pPr>
        <w:pStyle w:val="ConsPlusNormal"/>
        <w:ind w:firstLine="540"/>
        <w:jc w:val="both"/>
      </w:pPr>
    </w:p>
    <w:p w14:paraId="7ECA1F2D" w14:textId="77777777" w:rsidR="00B015E1" w:rsidRPr="00123F57" w:rsidRDefault="00B015E1" w:rsidP="00B015E1">
      <w:pPr>
        <w:pStyle w:val="ConsPlusNormal"/>
        <w:jc w:val="center"/>
        <w:outlineLvl w:val="0"/>
        <w:rPr>
          <w:b/>
        </w:rPr>
      </w:pPr>
      <w:r>
        <w:rPr>
          <w:b/>
        </w:rPr>
        <w:t>5</w:t>
      </w:r>
      <w:r w:rsidRPr="00123F57">
        <w:rPr>
          <w:b/>
        </w:rPr>
        <w:t>. Прочие условия</w:t>
      </w:r>
    </w:p>
    <w:p w14:paraId="2B1B090B" w14:textId="77777777" w:rsidR="00B015E1" w:rsidRDefault="00B015E1" w:rsidP="00B015E1">
      <w:pPr>
        <w:pStyle w:val="ConsPlusNormal"/>
        <w:ind w:firstLine="540"/>
        <w:jc w:val="both"/>
      </w:pPr>
      <w:r>
        <w:t>5.2. Договор заключается на 5 (пять) лет и пролонгируется автоматически на каждые последующие 5 (пять) лет, если ни от одной из Сторон не поступит письменный отказ от пролонгации Договора за два месяца до истечения срока его действия.</w:t>
      </w:r>
    </w:p>
    <w:p w14:paraId="4736C309" w14:textId="77777777" w:rsidR="00B015E1" w:rsidRDefault="00B015E1" w:rsidP="00B015E1">
      <w:pPr>
        <w:pStyle w:val="ConsPlusNormal"/>
        <w:ind w:firstLine="540"/>
        <w:jc w:val="both"/>
      </w:pPr>
      <w:r>
        <w:lastRenderedPageBreak/>
        <w:t>5.3</w:t>
      </w:r>
      <w:r w:rsidRPr="003C15A7">
        <w:t>.</w:t>
      </w:r>
      <w:r>
        <w:t xml:space="preserve"> Стороны вправе расторгнуть Договор на основании обоюдного письменного соглашения.</w:t>
      </w:r>
    </w:p>
    <w:p w14:paraId="1AE51A85" w14:textId="77777777" w:rsidR="00B015E1" w:rsidRDefault="00B015E1" w:rsidP="00B015E1">
      <w:pPr>
        <w:pStyle w:val="ConsPlusNormal"/>
        <w:ind w:firstLine="540"/>
        <w:jc w:val="both"/>
      </w:pPr>
      <w:r>
        <w:t xml:space="preserve">5.4. После монтажа </w:t>
      </w:r>
      <w:r w:rsidR="00636C72">
        <w:t>Объекта</w:t>
      </w:r>
      <w:r>
        <w:t xml:space="preserve">, Провайдер взимает плату отдельно за обслуживание </w:t>
      </w:r>
      <w:r w:rsidR="00636C72">
        <w:t>Объекта</w:t>
      </w:r>
      <w:r w:rsidRPr="00B015E1">
        <w:t>.</w:t>
      </w:r>
    </w:p>
    <w:p w14:paraId="62372985" w14:textId="77777777" w:rsidR="00B015E1" w:rsidRDefault="00B015E1" w:rsidP="00B015E1">
      <w:pPr>
        <w:pStyle w:val="ConsPlusNormal"/>
        <w:ind w:firstLine="540"/>
        <w:jc w:val="both"/>
      </w:pPr>
      <w:r>
        <w:t>5.5. Договор также может быть расторгнут в одностороннем порядке в следующих случаях:</w:t>
      </w:r>
    </w:p>
    <w:p w14:paraId="7940BEE9" w14:textId="77777777" w:rsidR="00B015E1" w:rsidRDefault="00B015E1" w:rsidP="00B015E1">
      <w:pPr>
        <w:pStyle w:val="ConsPlusNormal"/>
        <w:ind w:firstLine="540"/>
        <w:jc w:val="both"/>
      </w:pPr>
      <w:r>
        <w:t xml:space="preserve">- </w:t>
      </w:r>
      <w:r>
        <w:tab/>
        <w:t>в случае отсутствия технической возможности дальнейшего оказания услуг;</w:t>
      </w:r>
    </w:p>
    <w:p w14:paraId="43E8EA8E" w14:textId="77777777" w:rsidR="00B015E1" w:rsidRDefault="00B015E1" w:rsidP="00B015E1">
      <w:pPr>
        <w:pStyle w:val="ConsPlusNormal"/>
        <w:ind w:firstLine="540"/>
        <w:jc w:val="both"/>
      </w:pPr>
      <w:r>
        <w:t xml:space="preserve">- </w:t>
      </w:r>
      <w:r>
        <w:tab/>
        <w:t>в случае отсутствия экономической возможности дальнейшего оказания услуг (неисполнение обязательств по внесению платежей на протяжении трех месяцев);</w:t>
      </w:r>
    </w:p>
    <w:p w14:paraId="597B1171" w14:textId="77777777" w:rsidR="00B015E1" w:rsidRDefault="00B015E1" w:rsidP="00B015E1">
      <w:pPr>
        <w:pStyle w:val="ConsPlusNormal"/>
        <w:ind w:firstLine="540"/>
        <w:jc w:val="both"/>
      </w:pPr>
      <w:r>
        <w:t xml:space="preserve">- </w:t>
      </w:r>
      <w:r>
        <w:tab/>
        <w:t>в случае нарушения Абонентом условий Договора;</w:t>
      </w:r>
    </w:p>
    <w:p w14:paraId="6158FD4E" w14:textId="77777777" w:rsidR="00B015E1" w:rsidRDefault="00B015E1" w:rsidP="00B015E1">
      <w:pPr>
        <w:pStyle w:val="ConsPlusNormal"/>
        <w:ind w:firstLine="540"/>
        <w:jc w:val="both"/>
      </w:pPr>
      <w:r>
        <w:t>-</w:t>
      </w:r>
      <w:r>
        <w:tab/>
        <w:t>по основаниям, предусмотренным законодательством Российской Федерации.</w:t>
      </w:r>
    </w:p>
    <w:sectPr w:rsidR="00B015E1" w:rsidSect="00DA05AD">
      <w:pgSz w:w="11900" w:h="16840"/>
      <w:pgMar w:top="1060" w:right="540" w:bottom="568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C3AA9"/>
    <w:multiLevelType w:val="multilevel"/>
    <w:tmpl w:val="6C8CD428"/>
    <w:lvl w:ilvl="0">
      <w:start w:val="5"/>
      <w:numFmt w:val="decimal"/>
      <w:lvlText w:val="%1"/>
      <w:lvlJc w:val="left"/>
      <w:pPr>
        <w:ind w:left="124" w:hanging="3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38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2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8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4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0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8" w:hanging="386"/>
      </w:pPr>
      <w:rPr>
        <w:rFonts w:hint="default"/>
        <w:lang w:val="ru-RU" w:eastAsia="en-US" w:bidi="ar-SA"/>
      </w:rPr>
    </w:lvl>
  </w:abstractNum>
  <w:abstractNum w:abstractNumId="1" w15:restartNumberingAfterBreak="0">
    <w:nsid w:val="241E55D2"/>
    <w:multiLevelType w:val="multilevel"/>
    <w:tmpl w:val="C1009612"/>
    <w:lvl w:ilvl="0">
      <w:start w:val="2"/>
      <w:numFmt w:val="decimal"/>
      <w:lvlText w:val="%1"/>
      <w:lvlJc w:val="left"/>
      <w:pPr>
        <w:ind w:left="124" w:hanging="3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38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2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8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4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0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8" w:hanging="386"/>
      </w:pPr>
      <w:rPr>
        <w:rFonts w:hint="default"/>
        <w:lang w:val="ru-RU" w:eastAsia="en-US" w:bidi="ar-SA"/>
      </w:rPr>
    </w:lvl>
  </w:abstractNum>
  <w:abstractNum w:abstractNumId="2" w15:restartNumberingAfterBreak="0">
    <w:nsid w:val="26747BC0"/>
    <w:multiLevelType w:val="multilevel"/>
    <w:tmpl w:val="D868BC74"/>
    <w:lvl w:ilvl="0">
      <w:start w:val="3"/>
      <w:numFmt w:val="decimal"/>
      <w:lvlText w:val="%1"/>
      <w:lvlJc w:val="left"/>
      <w:pPr>
        <w:ind w:left="124" w:hanging="3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38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2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8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4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0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8" w:hanging="386"/>
      </w:pPr>
      <w:rPr>
        <w:rFonts w:hint="default"/>
        <w:lang w:val="ru-RU" w:eastAsia="en-US" w:bidi="ar-SA"/>
      </w:rPr>
    </w:lvl>
  </w:abstractNum>
  <w:abstractNum w:abstractNumId="3" w15:restartNumberingAfterBreak="0">
    <w:nsid w:val="368C6095"/>
    <w:multiLevelType w:val="multilevel"/>
    <w:tmpl w:val="4A68D67A"/>
    <w:lvl w:ilvl="0">
      <w:start w:val="5"/>
      <w:numFmt w:val="decimal"/>
      <w:lvlText w:val="%1"/>
      <w:lvlJc w:val="left"/>
      <w:pPr>
        <w:ind w:left="794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3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96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4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2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385"/>
      </w:pPr>
      <w:rPr>
        <w:rFonts w:hint="default"/>
        <w:lang w:val="ru-RU" w:eastAsia="en-US" w:bidi="ar-SA"/>
      </w:rPr>
    </w:lvl>
  </w:abstractNum>
  <w:abstractNum w:abstractNumId="4" w15:restartNumberingAfterBreak="0">
    <w:nsid w:val="39F11D9C"/>
    <w:multiLevelType w:val="multilevel"/>
    <w:tmpl w:val="7E4E1E4A"/>
    <w:lvl w:ilvl="0">
      <w:start w:val="6"/>
      <w:numFmt w:val="decimal"/>
      <w:lvlText w:val="%1."/>
      <w:lvlJc w:val="left"/>
      <w:pPr>
        <w:ind w:left="3253" w:hanging="2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386"/>
      </w:pPr>
      <w:rPr>
        <w:rFonts w:hint="default"/>
        <w:spacing w:val="-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984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8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3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7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386"/>
      </w:pPr>
      <w:rPr>
        <w:rFonts w:hint="default"/>
        <w:lang w:val="ru-RU" w:eastAsia="en-US" w:bidi="ar-SA"/>
      </w:rPr>
    </w:lvl>
  </w:abstractNum>
  <w:abstractNum w:abstractNumId="5" w15:restartNumberingAfterBreak="0">
    <w:nsid w:val="3B8F16A0"/>
    <w:multiLevelType w:val="multilevel"/>
    <w:tmpl w:val="581234F0"/>
    <w:lvl w:ilvl="0">
      <w:start w:val="2"/>
      <w:numFmt w:val="decimal"/>
      <w:lvlText w:val="%1."/>
      <w:lvlJc w:val="left"/>
      <w:pPr>
        <w:ind w:left="2293" w:hanging="2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38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1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2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3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386"/>
      </w:pPr>
      <w:rPr>
        <w:rFonts w:hint="default"/>
        <w:lang w:val="ru-RU" w:eastAsia="en-US" w:bidi="ar-SA"/>
      </w:rPr>
    </w:lvl>
  </w:abstractNum>
  <w:abstractNum w:abstractNumId="6" w15:restartNumberingAfterBreak="0">
    <w:nsid w:val="3DF344F2"/>
    <w:multiLevelType w:val="multilevel"/>
    <w:tmpl w:val="27AC5722"/>
    <w:lvl w:ilvl="0">
      <w:start w:val="6"/>
      <w:numFmt w:val="decimal"/>
      <w:lvlText w:val="%1"/>
      <w:lvlJc w:val="left"/>
      <w:pPr>
        <w:ind w:left="118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3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2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8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4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0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8" w:hanging="385"/>
      </w:pPr>
      <w:rPr>
        <w:rFonts w:hint="default"/>
        <w:lang w:val="ru-RU" w:eastAsia="en-US" w:bidi="ar-SA"/>
      </w:rPr>
    </w:lvl>
  </w:abstractNum>
  <w:abstractNum w:abstractNumId="7" w15:restartNumberingAfterBreak="0">
    <w:nsid w:val="44177458"/>
    <w:multiLevelType w:val="multilevel"/>
    <w:tmpl w:val="44DE73B6"/>
    <w:lvl w:ilvl="0">
      <w:start w:val="1"/>
      <w:numFmt w:val="decimal"/>
      <w:lvlText w:val="%1."/>
      <w:lvlJc w:val="left"/>
      <w:pPr>
        <w:ind w:left="2467" w:hanging="2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38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3" w:hanging="55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960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8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0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0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40" w:hanging="550"/>
      </w:pPr>
      <w:rPr>
        <w:rFonts w:hint="default"/>
        <w:lang w:val="ru-RU" w:eastAsia="en-US" w:bidi="ar-SA"/>
      </w:rPr>
    </w:lvl>
  </w:abstractNum>
  <w:abstractNum w:abstractNumId="8" w15:restartNumberingAfterBreak="0">
    <w:nsid w:val="54005C63"/>
    <w:multiLevelType w:val="multilevel"/>
    <w:tmpl w:val="6E96E22A"/>
    <w:lvl w:ilvl="0">
      <w:start w:val="1"/>
      <w:numFmt w:val="decimal"/>
      <w:lvlText w:val="%1"/>
      <w:lvlJc w:val="left"/>
      <w:pPr>
        <w:ind w:left="124" w:hanging="3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38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52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8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4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0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8" w:hanging="386"/>
      </w:pPr>
      <w:rPr>
        <w:rFonts w:hint="default"/>
        <w:lang w:val="ru-RU" w:eastAsia="en-US" w:bidi="ar-SA"/>
      </w:rPr>
    </w:lvl>
  </w:abstractNum>
  <w:abstractNum w:abstractNumId="9" w15:restartNumberingAfterBreak="0">
    <w:nsid w:val="769327D9"/>
    <w:multiLevelType w:val="multilevel"/>
    <w:tmpl w:val="06961716"/>
    <w:lvl w:ilvl="0">
      <w:start w:val="4"/>
      <w:numFmt w:val="decimal"/>
      <w:lvlText w:val="%1"/>
      <w:lvlJc w:val="left"/>
      <w:pPr>
        <w:ind w:left="124" w:hanging="3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38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55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18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4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0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2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8" w:hanging="550"/>
      </w:pPr>
      <w:rPr>
        <w:rFonts w:hint="default"/>
        <w:lang w:val="ru-RU" w:eastAsia="en-US" w:bidi="ar-SA"/>
      </w:rPr>
    </w:lvl>
  </w:abstractNum>
  <w:num w:numId="1" w16cid:durableId="933392620">
    <w:abstractNumId w:val="0"/>
  </w:num>
  <w:num w:numId="2" w16cid:durableId="544100802">
    <w:abstractNumId w:val="9"/>
  </w:num>
  <w:num w:numId="3" w16cid:durableId="2052729261">
    <w:abstractNumId w:val="2"/>
  </w:num>
  <w:num w:numId="4" w16cid:durableId="1278681024">
    <w:abstractNumId w:val="1"/>
  </w:num>
  <w:num w:numId="5" w16cid:durableId="1139683590">
    <w:abstractNumId w:val="5"/>
  </w:num>
  <w:num w:numId="6" w16cid:durableId="1756972051">
    <w:abstractNumId w:val="8"/>
  </w:num>
  <w:num w:numId="7" w16cid:durableId="297035399">
    <w:abstractNumId w:val="6"/>
  </w:num>
  <w:num w:numId="8" w16cid:durableId="469978329">
    <w:abstractNumId w:val="4"/>
  </w:num>
  <w:num w:numId="9" w16cid:durableId="1787576833">
    <w:abstractNumId w:val="3"/>
  </w:num>
  <w:num w:numId="10" w16cid:durableId="264076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D1"/>
    <w:rsid w:val="000A3BE3"/>
    <w:rsid w:val="000A4B3D"/>
    <w:rsid w:val="002C5CF5"/>
    <w:rsid w:val="00386AA3"/>
    <w:rsid w:val="004268B8"/>
    <w:rsid w:val="004508E9"/>
    <w:rsid w:val="004A5FD1"/>
    <w:rsid w:val="004C4154"/>
    <w:rsid w:val="004E5D24"/>
    <w:rsid w:val="00622D7C"/>
    <w:rsid w:val="00636C72"/>
    <w:rsid w:val="0068390F"/>
    <w:rsid w:val="00AB7250"/>
    <w:rsid w:val="00B015E1"/>
    <w:rsid w:val="00B92607"/>
    <w:rsid w:val="00C51A77"/>
    <w:rsid w:val="00DA05AD"/>
    <w:rsid w:val="00DA2E90"/>
    <w:rsid w:val="00DD608A"/>
    <w:rsid w:val="00DE0FE5"/>
    <w:rsid w:val="00FA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E412"/>
  <w15:docId w15:val="{5B7D643A-89BC-4C99-AB1C-DCBFEBD2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04" w:hanging="22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8"/>
      <w:ind w:left="124" w:firstLine="280"/>
    </w:pPr>
  </w:style>
  <w:style w:type="paragraph" w:styleId="a4">
    <w:name w:val="List Paragraph"/>
    <w:basedOn w:val="a"/>
    <w:uiPriority w:val="1"/>
    <w:qFormat/>
    <w:pPr>
      <w:spacing w:before="198"/>
      <w:ind w:left="124" w:firstLine="28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22D7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22D7C"/>
    <w:rPr>
      <w:color w:val="605E5C"/>
      <w:shd w:val="clear" w:color="auto" w:fill="E1DFDD"/>
    </w:rPr>
  </w:style>
  <w:style w:type="paragraph" w:customStyle="1" w:styleId="ConsPlusNormal">
    <w:name w:val="ConsPlusNormal"/>
    <w:rsid w:val="00DA05A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a6">
    <w:name w:val="Table Grid"/>
    <w:basedOn w:val="a1"/>
    <w:rsid w:val="00636C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ient.intercit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5732</Words>
  <Characters>32674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AVANPOST</dc:creator>
  <cp:lastModifiedBy>Алексей Захаркин</cp:lastModifiedBy>
  <cp:revision>3</cp:revision>
  <dcterms:created xsi:type="dcterms:W3CDTF">2022-11-18T14:41:00Z</dcterms:created>
  <dcterms:modified xsi:type="dcterms:W3CDTF">2023-11-14T11:03:00Z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2022-10-19T00:00:00Z</vt:filetime>
  </property>
</Properties>
</file>